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1A" w:rsidRPr="00E101EC" w:rsidRDefault="0018341A" w:rsidP="00D02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18341A" w:rsidRPr="00E101EC" w:rsidRDefault="0018341A" w:rsidP="00D02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18341A" w:rsidRPr="00E101EC" w:rsidRDefault="0018341A" w:rsidP="00D02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18341A" w:rsidRPr="00E101EC" w:rsidRDefault="00DB1E55" w:rsidP="00D02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18341A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Заларинский район</w:t>
      </w: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18341A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8341A" w:rsidRPr="00E101EC" w:rsidRDefault="0018341A" w:rsidP="00D02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E101EC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E101EC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E101EC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E101EC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 </w:t>
      </w: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</w:t>
      </w:r>
      <w:r w:rsidR="005B401D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E101EC"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</w:t>
      </w:r>
      <w:r w:rsidRPr="00E10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№____</w:t>
      </w:r>
    </w:p>
    <w:p w:rsidR="00D02F84" w:rsidRDefault="00D02F84" w:rsidP="00D02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57D" w:rsidRPr="0018341A" w:rsidRDefault="00F36244" w:rsidP="00D02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</w:t>
      </w:r>
      <w:r w:rsidR="00C1657D" w:rsidRPr="0018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</w:p>
    <w:p w:rsidR="00C1657D" w:rsidRPr="0018341A" w:rsidRDefault="00C1657D" w:rsidP="00D0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«Комплексное и устойчивое развитие сельских территорий </w:t>
      </w:r>
    </w:p>
    <w:p w:rsidR="00C1657D" w:rsidRPr="0018341A" w:rsidRDefault="00C1657D" w:rsidP="00D02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Заларинского района на 201</w:t>
      </w:r>
      <w:r w:rsidR="00070679" w:rsidRPr="0018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 </w:t>
      </w:r>
      <w:r w:rsidRPr="00183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год» </w:t>
      </w:r>
    </w:p>
    <w:p w:rsidR="00D02F84" w:rsidRDefault="00D02F84" w:rsidP="00D02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244" w:rsidRPr="0018341A" w:rsidRDefault="00C1657D" w:rsidP="00D02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Паспорт программы</w:t>
      </w:r>
    </w:p>
    <w:tbl>
      <w:tblPr>
        <w:tblStyle w:val="a3"/>
        <w:tblW w:w="99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C1657D" w:rsidRPr="0018341A" w:rsidTr="00E101EC">
        <w:tc>
          <w:tcPr>
            <w:tcW w:w="2269" w:type="dxa"/>
          </w:tcPr>
          <w:p w:rsidR="00C1657D" w:rsidRPr="0018341A" w:rsidRDefault="00C1657D" w:rsidP="00D02F84">
            <w:pPr>
              <w:ind w:firstLine="0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C1657D" w:rsidRPr="0018341A" w:rsidRDefault="00604CC1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М</w:t>
            </w:r>
            <w:r w:rsidR="00C1657D" w:rsidRPr="0018341A">
              <w:rPr>
                <w:sz w:val="28"/>
                <w:szCs w:val="28"/>
              </w:rPr>
              <w:t>униципальная программа «</w:t>
            </w:r>
            <w:r w:rsidR="00C1657D" w:rsidRPr="0018341A">
              <w:rPr>
                <w:bCs/>
                <w:color w:val="000000" w:themeColor="text1"/>
                <w:sz w:val="28"/>
                <w:szCs w:val="28"/>
              </w:rPr>
              <w:t>Комплексное и устойчивое развитие сельских территорий Заларинского района на 201</w:t>
            </w:r>
            <w:r w:rsidR="00021FBE" w:rsidRPr="0018341A">
              <w:rPr>
                <w:bCs/>
                <w:color w:val="000000" w:themeColor="text1"/>
                <w:sz w:val="28"/>
                <w:szCs w:val="28"/>
              </w:rPr>
              <w:t xml:space="preserve">6 </w:t>
            </w:r>
            <w:r w:rsidR="00C1657D" w:rsidRPr="0018341A">
              <w:rPr>
                <w:bCs/>
                <w:color w:val="000000" w:themeColor="text1"/>
                <w:sz w:val="28"/>
                <w:szCs w:val="28"/>
              </w:rPr>
              <w:t>год</w:t>
            </w:r>
            <w:r w:rsidR="00C1657D" w:rsidRPr="0018341A">
              <w:rPr>
                <w:sz w:val="28"/>
                <w:szCs w:val="28"/>
              </w:rPr>
              <w:t>»</w:t>
            </w: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260CDF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Правовые  основания  для  разработки  Программы </w:t>
            </w:r>
          </w:p>
        </w:tc>
        <w:tc>
          <w:tcPr>
            <w:tcW w:w="7655" w:type="dxa"/>
          </w:tcPr>
          <w:p w:rsidR="00775FE5" w:rsidRPr="0018341A" w:rsidRDefault="00775FE5" w:rsidP="00D02F84">
            <w:pPr>
              <w:tabs>
                <w:tab w:val="left" w:pos="402"/>
              </w:tabs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Федеральный закон  от 06.10.2003 № 131-ФЗ «Об общих принципах организации местного самоупр</w:t>
            </w:r>
            <w:r w:rsidR="00674B72" w:rsidRPr="0018341A">
              <w:rPr>
                <w:sz w:val="28"/>
                <w:szCs w:val="28"/>
              </w:rPr>
              <w:t>авления в Российской Федерации»;</w:t>
            </w:r>
          </w:p>
          <w:p w:rsidR="00674B72" w:rsidRPr="0018341A" w:rsidRDefault="00775FE5" w:rsidP="00D02F84">
            <w:pPr>
              <w:ind w:firstLine="0"/>
              <w:jc w:val="left"/>
              <w:rPr>
                <w:rFonts w:eastAsia="TimesNewRomanPSMT"/>
                <w:sz w:val="28"/>
                <w:szCs w:val="28"/>
              </w:rPr>
            </w:pPr>
            <w:r w:rsidRPr="0018341A">
              <w:rPr>
                <w:rFonts w:eastAsia="TimesNewRomanPSMT"/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4"/>
                <w:attr w:name="Year" w:val="2002"/>
              </w:smartTagPr>
              <w:r w:rsidRPr="0018341A">
                <w:rPr>
                  <w:rFonts w:eastAsia="TimesNewRomanPSMT"/>
                  <w:sz w:val="28"/>
                  <w:szCs w:val="28"/>
                </w:rPr>
                <w:t>24.07.2002</w:t>
              </w:r>
            </w:smartTag>
            <w:r w:rsidRPr="0018341A">
              <w:rPr>
                <w:rFonts w:eastAsia="TimesNewRomanPSMT"/>
                <w:sz w:val="28"/>
                <w:szCs w:val="28"/>
              </w:rPr>
              <w:t xml:space="preserve"> г. № 101-ФЗ «Об обороте земель сельскохозяйственного назначения»</w:t>
            </w:r>
            <w:r w:rsidR="00674B72" w:rsidRPr="0018341A">
              <w:rPr>
                <w:rFonts w:eastAsia="TimesNewRomanPSMT"/>
                <w:sz w:val="28"/>
                <w:szCs w:val="28"/>
              </w:rPr>
              <w:t>;</w:t>
            </w:r>
          </w:p>
          <w:p w:rsidR="00674B72" w:rsidRPr="0018341A" w:rsidRDefault="00775FE5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Федеральн</w:t>
            </w:r>
            <w:r w:rsidR="00674B72" w:rsidRPr="0018341A">
              <w:rPr>
                <w:sz w:val="28"/>
                <w:szCs w:val="28"/>
              </w:rPr>
              <w:t>ый</w:t>
            </w:r>
            <w:r w:rsidRPr="0018341A">
              <w:rPr>
                <w:sz w:val="28"/>
                <w:szCs w:val="28"/>
              </w:rPr>
              <w:t xml:space="preserve"> закон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06"/>
              </w:smartTagPr>
              <w:r w:rsidRPr="0018341A">
                <w:rPr>
                  <w:sz w:val="28"/>
                  <w:szCs w:val="28"/>
                </w:rPr>
                <w:t xml:space="preserve">29 декабря </w:t>
              </w:r>
              <w:smartTag w:uri="urn:schemas-microsoft-com:office:smarttags" w:element="metricconverter">
                <w:smartTagPr>
                  <w:attr w:name="ProductID" w:val="2006 г"/>
                </w:smartTagPr>
                <w:r w:rsidRPr="0018341A">
                  <w:rPr>
                    <w:sz w:val="28"/>
                    <w:szCs w:val="28"/>
                  </w:rPr>
                  <w:t>2006 г</w:t>
                </w:r>
              </w:smartTag>
              <w:r w:rsidRPr="0018341A">
                <w:rPr>
                  <w:sz w:val="28"/>
                  <w:szCs w:val="28"/>
                </w:rPr>
                <w:t>.</w:t>
              </w:r>
            </w:smartTag>
            <w:r w:rsidRPr="0018341A">
              <w:rPr>
                <w:sz w:val="28"/>
                <w:szCs w:val="28"/>
              </w:rPr>
              <w:t xml:space="preserve"> № 264-ФЗ «</w:t>
            </w:r>
            <w:r w:rsidR="00674B72" w:rsidRPr="0018341A">
              <w:rPr>
                <w:sz w:val="28"/>
                <w:szCs w:val="28"/>
              </w:rPr>
              <w:t>О развитии сельского хозяйства»;</w:t>
            </w:r>
          </w:p>
          <w:p w:rsidR="00775FE5" w:rsidRPr="0018341A" w:rsidRDefault="002F6BC7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Государственная</w:t>
            </w:r>
            <w:r w:rsidR="00775FE5" w:rsidRPr="0018341A">
              <w:rPr>
                <w:sz w:val="28"/>
                <w:szCs w:val="28"/>
              </w:rPr>
              <w:t xml:space="preserve"> программ</w:t>
            </w:r>
            <w:r w:rsidRPr="0018341A">
              <w:rPr>
                <w:sz w:val="28"/>
                <w:szCs w:val="28"/>
              </w:rPr>
              <w:t>а</w:t>
            </w:r>
            <w:r w:rsidR="00775FE5" w:rsidRPr="0018341A">
              <w:rPr>
                <w:sz w:val="28"/>
                <w:szCs w:val="28"/>
              </w:rPr>
              <w:t xml:space="preserve"> развития сельского хозяйства и регулирования</w:t>
            </w:r>
            <w:r w:rsidR="00F36244">
              <w:rPr>
                <w:sz w:val="28"/>
                <w:szCs w:val="28"/>
              </w:rPr>
              <w:t xml:space="preserve"> </w:t>
            </w:r>
            <w:r w:rsidR="00775FE5" w:rsidRPr="0018341A">
              <w:rPr>
                <w:sz w:val="28"/>
                <w:szCs w:val="28"/>
              </w:rPr>
              <w:t>рынков сельскохозяйственной продукции, сырья и продовольствия на 2013 -2020 годы, утвержденной постановлением Правительства Российской</w:t>
            </w:r>
            <w:r w:rsidR="00F36244">
              <w:rPr>
                <w:sz w:val="28"/>
                <w:szCs w:val="28"/>
              </w:rPr>
              <w:t xml:space="preserve"> </w:t>
            </w:r>
            <w:r w:rsidR="00775FE5" w:rsidRPr="0018341A">
              <w:rPr>
                <w:sz w:val="28"/>
                <w:szCs w:val="28"/>
              </w:rPr>
              <w:t>Федерации от 14 июля 2012 года № 717.</w:t>
            </w:r>
          </w:p>
          <w:p w:rsidR="00C1657D" w:rsidRPr="0018341A" w:rsidRDefault="00C1657D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Концепция устойчивого развития сельских территорий Российской Федерации на период до 2020 года, утвержденная распоряжением Правительства Российской Федерации от 30 ноября 201</w:t>
            </w:r>
            <w:r w:rsidR="00F36244">
              <w:rPr>
                <w:sz w:val="28"/>
                <w:szCs w:val="28"/>
              </w:rPr>
              <w:t>0</w:t>
            </w:r>
            <w:r w:rsidRPr="0018341A">
              <w:rPr>
                <w:sz w:val="28"/>
                <w:szCs w:val="28"/>
              </w:rPr>
              <w:t xml:space="preserve"> г. № 2136-р</w:t>
            </w:r>
          </w:p>
          <w:p w:rsidR="002F6BC7" w:rsidRPr="0018341A" w:rsidRDefault="006A059D" w:rsidP="00D02F84">
            <w:pPr>
              <w:ind w:hanging="13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Постановление администрации муниципального образования «Заларинский район» от 10 ноября 2015 года № 653 «Об утверждении Порядка разработки, реализации и оценки эффективности муниципальных программ муниципального образования «Заларинский район»</w:t>
            </w:r>
            <w:r w:rsidRPr="0018341A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2F6BC7" w:rsidRPr="0018341A">
              <w:rPr>
                <w:rFonts w:ascii="Courier New" w:hAnsi="Courier New" w:cs="Courier New"/>
                <w:sz w:val="28"/>
                <w:szCs w:val="28"/>
              </w:rPr>
              <w:t xml:space="preserve">          </w:t>
            </w: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C1657D" w:rsidP="00D02F84">
            <w:pPr>
              <w:ind w:firstLine="0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Заказчик</w:t>
            </w:r>
            <w:r w:rsidR="008D2739" w:rsidRPr="0018341A">
              <w:rPr>
                <w:sz w:val="28"/>
                <w:szCs w:val="28"/>
              </w:rPr>
              <w:t xml:space="preserve"> </w:t>
            </w:r>
            <w:r w:rsidR="00B73074" w:rsidRPr="0018341A">
              <w:rPr>
                <w:sz w:val="28"/>
                <w:szCs w:val="28"/>
              </w:rPr>
              <w:t>- координатор</w:t>
            </w:r>
            <w:r w:rsidRPr="0018341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</w:tcPr>
          <w:p w:rsidR="00C1657D" w:rsidRPr="0018341A" w:rsidRDefault="008844C3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Администрация муниципального образования «Заларинский район»</w:t>
            </w:r>
          </w:p>
          <w:p w:rsidR="002F6BC7" w:rsidRPr="0018341A" w:rsidRDefault="002F6BC7" w:rsidP="00D02F8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B73074" w:rsidP="00D02F84">
            <w:pPr>
              <w:ind w:firstLine="0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Исполнители Программы</w:t>
            </w:r>
            <w:r w:rsidR="00260CDF" w:rsidRPr="0018341A">
              <w:rPr>
                <w:sz w:val="28"/>
                <w:szCs w:val="28"/>
              </w:rPr>
              <w:t xml:space="preserve"> (соисполнители)</w:t>
            </w:r>
          </w:p>
        </w:tc>
        <w:tc>
          <w:tcPr>
            <w:tcW w:w="7655" w:type="dxa"/>
          </w:tcPr>
          <w:p w:rsidR="00C1657D" w:rsidRPr="0018341A" w:rsidRDefault="00C1657D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Отдел по сельскому хозяйству, отдел экономического анализа и прогнозирования, комитет по строительству, дорожному и жилищно-коммунальному хозяйству, комитет по образованию, комитет по культуре администрации муниципального образования «Заларинский район»</w:t>
            </w:r>
            <w:r w:rsidR="00F36244">
              <w:rPr>
                <w:color w:val="000000"/>
                <w:sz w:val="28"/>
                <w:szCs w:val="28"/>
              </w:rPr>
              <w:t>, поселения первого уровня Заларинского района</w:t>
            </w: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C1657D" w:rsidP="00D02F84">
            <w:pPr>
              <w:ind w:firstLine="0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5" w:type="dxa"/>
          </w:tcPr>
          <w:p w:rsidR="00C1657D" w:rsidRPr="0018341A" w:rsidRDefault="00DB1E55" w:rsidP="00D02F8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Целью</w:t>
            </w:r>
            <w:r w:rsidR="00C1657D" w:rsidRPr="0018341A">
              <w:rPr>
                <w:color w:val="000000"/>
                <w:sz w:val="28"/>
                <w:szCs w:val="28"/>
              </w:rPr>
              <w:t xml:space="preserve"> программы является: </w:t>
            </w:r>
          </w:p>
          <w:p w:rsidR="002F6BC7" w:rsidRPr="0018341A" w:rsidRDefault="00C1657D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 xml:space="preserve">- создание комфортных условий жизнедеятельности в </w:t>
            </w:r>
            <w:r w:rsidRPr="0018341A">
              <w:rPr>
                <w:color w:val="000000"/>
                <w:sz w:val="28"/>
                <w:szCs w:val="28"/>
              </w:rPr>
              <w:lastRenderedPageBreak/>
              <w:t>сельской местности</w:t>
            </w:r>
            <w:r w:rsidR="00DB1E55">
              <w:rPr>
                <w:color w:val="000000"/>
                <w:sz w:val="28"/>
                <w:szCs w:val="28"/>
              </w:rPr>
              <w:t xml:space="preserve">, </w:t>
            </w:r>
            <w:r w:rsidRPr="0018341A">
              <w:rPr>
                <w:color w:val="000000"/>
                <w:sz w:val="28"/>
                <w:szCs w:val="28"/>
              </w:rPr>
              <w:t>активизация участия сельских сообществ в решении</w:t>
            </w:r>
            <w:r w:rsidR="002F6BC7" w:rsidRPr="0018341A">
              <w:rPr>
                <w:color w:val="000000"/>
                <w:sz w:val="28"/>
                <w:szCs w:val="28"/>
              </w:rPr>
              <w:t xml:space="preserve"> </w:t>
            </w:r>
            <w:r w:rsidRPr="0018341A">
              <w:rPr>
                <w:color w:val="000000"/>
                <w:sz w:val="28"/>
                <w:szCs w:val="28"/>
              </w:rPr>
              <w:t>вопросов</w:t>
            </w:r>
            <w:r w:rsidR="002F6BC7" w:rsidRPr="0018341A">
              <w:rPr>
                <w:color w:val="000000"/>
                <w:sz w:val="28"/>
                <w:szCs w:val="28"/>
              </w:rPr>
              <w:t xml:space="preserve"> </w:t>
            </w:r>
            <w:r w:rsidRPr="0018341A">
              <w:rPr>
                <w:color w:val="000000"/>
                <w:sz w:val="28"/>
                <w:szCs w:val="28"/>
              </w:rPr>
              <w:t>местного</w:t>
            </w:r>
            <w:r w:rsidR="002F6BC7" w:rsidRPr="0018341A">
              <w:rPr>
                <w:color w:val="000000"/>
                <w:sz w:val="28"/>
                <w:szCs w:val="28"/>
              </w:rPr>
              <w:t xml:space="preserve"> </w:t>
            </w:r>
            <w:r w:rsidRPr="0018341A">
              <w:rPr>
                <w:color w:val="000000"/>
                <w:sz w:val="28"/>
                <w:szCs w:val="28"/>
              </w:rPr>
              <w:t>значения</w:t>
            </w:r>
            <w:r w:rsidR="00DB1E55">
              <w:rPr>
                <w:color w:val="000000"/>
                <w:sz w:val="28"/>
                <w:szCs w:val="28"/>
              </w:rPr>
              <w:t xml:space="preserve">, </w:t>
            </w:r>
            <w:r w:rsidRPr="0018341A">
              <w:rPr>
                <w:color w:val="000000"/>
                <w:sz w:val="28"/>
                <w:szCs w:val="28"/>
              </w:rPr>
              <w:t>формирование позитивного отношения к селу и сельскому образу жизни</w:t>
            </w:r>
            <w:r w:rsidR="00DB1E55">
              <w:rPr>
                <w:color w:val="000000"/>
                <w:sz w:val="28"/>
                <w:szCs w:val="28"/>
              </w:rPr>
              <w:t xml:space="preserve">, </w:t>
            </w:r>
            <w:r w:rsidR="002F6BC7" w:rsidRPr="0018341A">
              <w:rPr>
                <w:color w:val="000000"/>
                <w:sz w:val="28"/>
                <w:szCs w:val="28"/>
              </w:rPr>
              <w:t>привлечение населения для постоянного местожительства в сельскую местность.</w:t>
            </w: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C1657D" w:rsidP="00D02F84">
            <w:pPr>
              <w:ind w:firstLine="0"/>
              <w:rPr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lastRenderedPageBreak/>
              <w:t xml:space="preserve">Задачи программы         </w:t>
            </w:r>
          </w:p>
        </w:tc>
        <w:tc>
          <w:tcPr>
            <w:tcW w:w="7655" w:type="dxa"/>
          </w:tcPr>
          <w:p w:rsidR="00C1657D" w:rsidRPr="0018341A" w:rsidRDefault="00C1657D" w:rsidP="00D02F84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ind w:left="0" w:firstLine="27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</w:t>
            </w:r>
            <w:r w:rsidR="002F6BC7"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F6BC7"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живающих в сельской местности, </w:t>
            </w: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жильем молодых</w:t>
            </w:r>
            <w:r w:rsidR="002F6BC7"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семей и молодых специалистов;</w:t>
            </w:r>
          </w:p>
          <w:p w:rsidR="00C1657D" w:rsidRPr="0018341A" w:rsidRDefault="00C1657D" w:rsidP="00D02F84">
            <w:pPr>
              <w:pStyle w:val="ConsPlusCell"/>
              <w:numPr>
                <w:ilvl w:val="0"/>
                <w:numId w:val="4"/>
              </w:numPr>
              <w:tabs>
                <w:tab w:val="left" w:pos="427"/>
              </w:tabs>
              <w:ind w:left="0" w:firstLine="27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здоровья сельского</w:t>
            </w:r>
            <w:r w:rsidR="002F6BC7"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населения, в том числе на основе</w:t>
            </w:r>
            <w:r w:rsidR="002F6BC7"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повышения роли физкультуры и спорта;</w:t>
            </w:r>
          </w:p>
          <w:p w:rsidR="00771A86" w:rsidRPr="0018341A" w:rsidRDefault="00C1657D" w:rsidP="00D02F84">
            <w:pPr>
              <w:pStyle w:val="ConsPlusCell"/>
              <w:numPr>
                <w:ilvl w:val="0"/>
                <w:numId w:val="4"/>
              </w:numPr>
              <w:tabs>
                <w:tab w:val="left" w:pos="412"/>
              </w:tabs>
              <w:ind w:left="0" w:firstLine="27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материально-технического</w:t>
            </w:r>
            <w:r w:rsidR="002F6BC7"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</w:p>
          <w:p w:rsidR="00C1657D" w:rsidRPr="0018341A" w:rsidRDefault="00C1657D" w:rsidP="00D02F84">
            <w:pPr>
              <w:pStyle w:val="ConsPlusCell"/>
              <w:numPr>
                <w:ilvl w:val="0"/>
                <w:numId w:val="5"/>
              </w:numPr>
              <w:tabs>
                <w:tab w:val="left" w:pos="412"/>
              </w:tabs>
              <w:ind w:left="0" w:firstLine="27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электр</w:t>
            </w:r>
            <w:proofErr w:type="gramStart"/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, водо- и газоснабжения в сельской местности, обеспечение развития телефонной и телекоммуникационной связи</w:t>
            </w:r>
            <w:r w:rsidR="002F6BC7" w:rsidRPr="001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местности;</w:t>
            </w:r>
          </w:p>
          <w:p w:rsidR="00C1657D" w:rsidRPr="0018341A" w:rsidRDefault="00C1657D" w:rsidP="00D02F84">
            <w:pPr>
              <w:numPr>
                <w:ilvl w:val="0"/>
                <w:numId w:val="1"/>
              </w:numPr>
              <w:tabs>
                <w:tab w:val="clear" w:pos="720"/>
                <w:tab w:val="num" w:pos="412"/>
              </w:tabs>
              <w:ind w:left="0" w:firstLine="271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повышение уровня занятости сельского</w:t>
            </w:r>
            <w:r w:rsidR="002F6BC7" w:rsidRPr="0018341A">
              <w:rPr>
                <w:sz w:val="28"/>
                <w:szCs w:val="28"/>
              </w:rPr>
              <w:t xml:space="preserve"> </w:t>
            </w:r>
            <w:r w:rsidRPr="0018341A">
              <w:rPr>
                <w:sz w:val="28"/>
                <w:szCs w:val="28"/>
              </w:rPr>
              <w:t>населения, сохранение и создание новых</w:t>
            </w:r>
            <w:r w:rsidR="002F6BC7" w:rsidRPr="0018341A">
              <w:rPr>
                <w:sz w:val="28"/>
                <w:szCs w:val="28"/>
              </w:rPr>
              <w:t xml:space="preserve"> </w:t>
            </w:r>
            <w:r w:rsidRPr="0018341A">
              <w:rPr>
                <w:sz w:val="28"/>
                <w:szCs w:val="28"/>
              </w:rPr>
              <w:t>рабочих мест</w:t>
            </w:r>
            <w:r w:rsidR="002F6BC7" w:rsidRPr="0018341A">
              <w:rPr>
                <w:sz w:val="28"/>
                <w:szCs w:val="28"/>
              </w:rPr>
              <w:t xml:space="preserve">, </w:t>
            </w:r>
            <w:r w:rsidRPr="0018341A">
              <w:rPr>
                <w:sz w:val="28"/>
                <w:szCs w:val="28"/>
              </w:rPr>
              <w:t>создание условий для повышения предпринимательской активности, в первую очередь в отраслях перерабатывающей промышленности, а также в сфере услуг.</w:t>
            </w:r>
          </w:p>
        </w:tc>
      </w:tr>
      <w:tr w:rsidR="00B73074" w:rsidRPr="0018341A" w:rsidTr="00E101EC">
        <w:tc>
          <w:tcPr>
            <w:tcW w:w="2269" w:type="dxa"/>
          </w:tcPr>
          <w:p w:rsidR="00B73074" w:rsidRPr="0018341A" w:rsidRDefault="00B73074" w:rsidP="00D02F84">
            <w:pPr>
              <w:ind w:firstLine="0"/>
              <w:rPr>
                <w:noProof/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5" w:type="dxa"/>
          </w:tcPr>
          <w:p w:rsidR="002F6BC7" w:rsidRPr="0018341A" w:rsidRDefault="002F6BC7" w:rsidP="00D02F84">
            <w:pPr>
              <w:pStyle w:val="a4"/>
              <w:numPr>
                <w:ilvl w:val="0"/>
                <w:numId w:val="7"/>
              </w:numPr>
              <w:ind w:left="-49" w:firstLine="409"/>
              <w:jc w:val="left"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Темп прироста численности сельского населения (процентов численности предыдущего года);</w:t>
            </w:r>
          </w:p>
          <w:p w:rsidR="00B73074" w:rsidRPr="0018341A" w:rsidRDefault="002F6BC7" w:rsidP="00D02F84">
            <w:pPr>
              <w:pStyle w:val="a4"/>
              <w:numPr>
                <w:ilvl w:val="0"/>
                <w:numId w:val="7"/>
              </w:numPr>
              <w:ind w:left="-49" w:firstLine="409"/>
              <w:jc w:val="left"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Ввод в действие жилых домов для граждан и молодых специалистов, проживающих в сельской местности</w:t>
            </w:r>
            <w:r w:rsidR="00B73074" w:rsidRPr="0018341A">
              <w:rPr>
                <w:color w:val="000000"/>
                <w:sz w:val="28"/>
                <w:szCs w:val="28"/>
              </w:rPr>
              <w:t>;</w:t>
            </w:r>
          </w:p>
          <w:p w:rsidR="00B73074" w:rsidRPr="0018341A" w:rsidRDefault="002F6BC7" w:rsidP="00D02F84">
            <w:pPr>
              <w:pStyle w:val="a4"/>
              <w:numPr>
                <w:ilvl w:val="0"/>
                <w:numId w:val="7"/>
              </w:numPr>
              <w:ind w:left="-49" w:firstLine="409"/>
              <w:jc w:val="left"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Доля семей, улучшивших свои жилищные условия</w:t>
            </w:r>
            <w:r w:rsidR="00B73074" w:rsidRPr="0018341A">
              <w:rPr>
                <w:color w:val="000000"/>
                <w:sz w:val="28"/>
                <w:szCs w:val="28"/>
              </w:rPr>
              <w:t xml:space="preserve">; </w:t>
            </w:r>
          </w:p>
          <w:p w:rsidR="00B73074" w:rsidRPr="0018341A" w:rsidRDefault="00AE5183" w:rsidP="00D02F84">
            <w:pPr>
              <w:pStyle w:val="a4"/>
              <w:numPr>
                <w:ilvl w:val="0"/>
                <w:numId w:val="7"/>
              </w:numPr>
              <w:ind w:left="-49" w:firstLine="409"/>
              <w:jc w:val="left"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t>Вво</w:t>
            </w:r>
            <w:r w:rsidR="00A06B32" w:rsidRPr="0018341A">
              <w:rPr>
                <w:color w:val="000000"/>
                <w:sz w:val="28"/>
                <w:szCs w:val="28"/>
              </w:rPr>
              <w:t xml:space="preserve">д в действие </w:t>
            </w:r>
            <w:proofErr w:type="spellStart"/>
            <w:r w:rsidR="00A06B32" w:rsidRPr="0018341A">
              <w:rPr>
                <w:color w:val="000000"/>
                <w:sz w:val="28"/>
                <w:szCs w:val="28"/>
              </w:rPr>
              <w:t>ФАПов</w:t>
            </w:r>
            <w:proofErr w:type="spellEnd"/>
            <w:r w:rsidR="00B73074" w:rsidRPr="0018341A">
              <w:rPr>
                <w:color w:val="000000"/>
                <w:sz w:val="28"/>
                <w:szCs w:val="28"/>
              </w:rPr>
              <w:t>;</w:t>
            </w:r>
          </w:p>
          <w:p w:rsidR="00B73074" w:rsidRPr="0018341A" w:rsidRDefault="00AE5183" w:rsidP="00D02F84">
            <w:pPr>
              <w:pStyle w:val="ConsPlusCell"/>
              <w:numPr>
                <w:ilvl w:val="0"/>
                <w:numId w:val="7"/>
              </w:numPr>
              <w:ind w:left="-49" w:firstLine="4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действие локальных водопроводов;</w:t>
            </w:r>
          </w:p>
          <w:p w:rsidR="00AE5183" w:rsidRPr="0018341A" w:rsidRDefault="00AE5183" w:rsidP="00D02F84">
            <w:pPr>
              <w:pStyle w:val="ConsPlusCell"/>
              <w:numPr>
                <w:ilvl w:val="0"/>
                <w:numId w:val="7"/>
              </w:numPr>
              <w:ind w:left="-49" w:firstLine="4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питьевой водой;</w:t>
            </w:r>
          </w:p>
          <w:p w:rsidR="00AE5183" w:rsidRPr="0018341A" w:rsidRDefault="00AE5183" w:rsidP="00D02F84">
            <w:pPr>
              <w:pStyle w:val="ConsPlusCell"/>
              <w:numPr>
                <w:ilvl w:val="0"/>
                <w:numId w:val="7"/>
              </w:numPr>
              <w:ind w:left="-49" w:firstLine="4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Централизованное водоснабжение домов (квартир);</w:t>
            </w:r>
          </w:p>
          <w:p w:rsidR="00AE5183" w:rsidRPr="0018341A" w:rsidRDefault="00AE5183" w:rsidP="00D02F84">
            <w:pPr>
              <w:pStyle w:val="ConsPlusCell"/>
              <w:numPr>
                <w:ilvl w:val="0"/>
                <w:numId w:val="7"/>
              </w:numPr>
              <w:ind w:left="-49" w:firstLine="4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41A">
              <w:rPr>
                <w:rFonts w:ascii="Times New Roman" w:hAnsi="Times New Roman" w:cs="Times New Roman"/>
                <w:sz w:val="28"/>
                <w:szCs w:val="28"/>
              </w:rPr>
              <w:t>Увеличение числа жителей района, занимающихся физической культурой и спортом</w:t>
            </w:r>
            <w:r w:rsidR="008D2739" w:rsidRPr="0018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C1657D" w:rsidP="00D02F84">
            <w:pPr>
              <w:ind w:firstLine="0"/>
              <w:rPr>
                <w:noProof/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7655" w:type="dxa"/>
          </w:tcPr>
          <w:p w:rsidR="00C1657D" w:rsidRPr="0018341A" w:rsidRDefault="00C1657D" w:rsidP="00D02F84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 w:rsidRPr="0018341A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2A40C7" w:rsidRPr="0018341A">
              <w:rPr>
                <w:bCs/>
                <w:color w:val="000000" w:themeColor="text1"/>
                <w:sz w:val="28"/>
                <w:szCs w:val="28"/>
              </w:rPr>
              <w:t>16</w:t>
            </w:r>
            <w:r w:rsidRPr="0018341A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227931" w:rsidRPr="0018341A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18341A">
              <w:rPr>
                <w:sz w:val="28"/>
                <w:szCs w:val="28"/>
              </w:rPr>
              <w:t xml:space="preserve"> без подразделения на этапы</w:t>
            </w: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C1657D" w:rsidP="00D02F84">
            <w:pPr>
              <w:ind w:firstLine="0"/>
              <w:rPr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t xml:space="preserve">Объемы    иисточники финансирования  </w:t>
            </w:r>
          </w:p>
        </w:tc>
        <w:tc>
          <w:tcPr>
            <w:tcW w:w="7655" w:type="dxa"/>
          </w:tcPr>
          <w:p w:rsidR="005406B1" w:rsidRPr="0018341A" w:rsidRDefault="00FB6258" w:rsidP="00D02F84">
            <w:pPr>
              <w:ind w:firstLine="0"/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B3099">
              <w:rPr>
                <w:sz w:val="28"/>
                <w:szCs w:val="28"/>
              </w:rPr>
              <w:t>37960,00</w:t>
            </w:r>
            <w:r w:rsidR="00AB5EC1" w:rsidRPr="0018341A">
              <w:rPr>
                <w:sz w:val="28"/>
                <w:szCs w:val="28"/>
              </w:rPr>
              <w:t xml:space="preserve"> </w:t>
            </w:r>
            <w:r w:rsidR="00936150" w:rsidRPr="0018341A">
              <w:rPr>
                <w:sz w:val="28"/>
                <w:szCs w:val="28"/>
              </w:rPr>
              <w:t>тыс. рублей, в том числе:</w:t>
            </w:r>
          </w:p>
          <w:p w:rsidR="00FB6258" w:rsidRPr="0018341A" w:rsidRDefault="00FB6258" w:rsidP="00D02F84">
            <w:pPr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- средства Федерального </w:t>
            </w:r>
            <w:r w:rsidR="004017F2" w:rsidRPr="0018341A">
              <w:rPr>
                <w:sz w:val="28"/>
                <w:szCs w:val="28"/>
              </w:rPr>
              <w:t xml:space="preserve">бюджета – </w:t>
            </w:r>
            <w:r w:rsidR="005B3099">
              <w:rPr>
                <w:sz w:val="28"/>
                <w:szCs w:val="28"/>
              </w:rPr>
              <w:t>24900,40</w:t>
            </w:r>
            <w:r w:rsidR="00B01F94" w:rsidRPr="0018341A">
              <w:rPr>
                <w:sz w:val="28"/>
                <w:szCs w:val="28"/>
              </w:rPr>
              <w:t xml:space="preserve"> т</w:t>
            </w:r>
            <w:r w:rsidRPr="0018341A">
              <w:rPr>
                <w:sz w:val="28"/>
                <w:szCs w:val="28"/>
              </w:rPr>
              <w:t>ыс. рублей;</w:t>
            </w:r>
          </w:p>
          <w:p w:rsidR="00FB6258" w:rsidRPr="0018341A" w:rsidRDefault="00FB6258" w:rsidP="00D02F84">
            <w:pPr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>- средства бюджета</w:t>
            </w:r>
            <w:r w:rsidR="004017F2" w:rsidRPr="0018341A">
              <w:rPr>
                <w:sz w:val="28"/>
                <w:szCs w:val="28"/>
              </w:rPr>
              <w:t xml:space="preserve"> Иркутской области –</w:t>
            </w:r>
            <w:r w:rsidR="008844C3" w:rsidRPr="0018341A">
              <w:rPr>
                <w:sz w:val="28"/>
                <w:szCs w:val="28"/>
              </w:rPr>
              <w:t xml:space="preserve"> </w:t>
            </w:r>
            <w:r w:rsidR="005B3099">
              <w:rPr>
                <w:sz w:val="28"/>
                <w:szCs w:val="28"/>
              </w:rPr>
              <w:t>10671,60</w:t>
            </w:r>
            <w:r w:rsidRPr="0018341A">
              <w:rPr>
                <w:sz w:val="28"/>
                <w:szCs w:val="28"/>
              </w:rPr>
              <w:t xml:space="preserve"> тыс. рублей;</w:t>
            </w:r>
          </w:p>
          <w:p w:rsidR="00771A86" w:rsidRDefault="00FB6258" w:rsidP="00D02F84">
            <w:pPr>
              <w:jc w:val="left"/>
              <w:rPr>
                <w:sz w:val="28"/>
                <w:szCs w:val="28"/>
              </w:rPr>
            </w:pPr>
            <w:r w:rsidRPr="0018341A">
              <w:rPr>
                <w:sz w:val="28"/>
                <w:szCs w:val="28"/>
              </w:rPr>
              <w:t xml:space="preserve">- средства </w:t>
            </w:r>
            <w:r w:rsidR="00755336">
              <w:rPr>
                <w:sz w:val="28"/>
                <w:szCs w:val="28"/>
              </w:rPr>
              <w:t>бюджета</w:t>
            </w:r>
            <w:r w:rsidRPr="0018341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18341A">
              <w:rPr>
                <w:sz w:val="28"/>
                <w:szCs w:val="28"/>
              </w:rPr>
              <w:t>Заларинский</w:t>
            </w:r>
            <w:proofErr w:type="spellEnd"/>
            <w:r w:rsidRPr="0018341A">
              <w:rPr>
                <w:sz w:val="28"/>
                <w:szCs w:val="28"/>
              </w:rPr>
              <w:t xml:space="preserve"> район» –</w:t>
            </w:r>
            <w:r w:rsidR="004017F2" w:rsidRPr="0018341A">
              <w:rPr>
                <w:sz w:val="28"/>
                <w:szCs w:val="28"/>
              </w:rPr>
              <w:t xml:space="preserve"> </w:t>
            </w:r>
            <w:r w:rsidR="00755336">
              <w:rPr>
                <w:sz w:val="28"/>
                <w:szCs w:val="28"/>
              </w:rPr>
              <w:t>588,00</w:t>
            </w:r>
            <w:r w:rsidR="005B3099">
              <w:rPr>
                <w:sz w:val="28"/>
                <w:szCs w:val="28"/>
              </w:rPr>
              <w:t xml:space="preserve"> тыс. рублей;</w:t>
            </w:r>
          </w:p>
          <w:p w:rsidR="006D4251" w:rsidRPr="0018341A" w:rsidRDefault="00755336" w:rsidP="00D02F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="005B3099">
              <w:rPr>
                <w:sz w:val="28"/>
                <w:szCs w:val="28"/>
              </w:rPr>
              <w:t xml:space="preserve"> бюджетов поселений – 1800,00 тыс. рублей.</w:t>
            </w:r>
          </w:p>
        </w:tc>
      </w:tr>
      <w:tr w:rsidR="00C1657D" w:rsidRPr="0018341A" w:rsidTr="00E101EC">
        <w:tc>
          <w:tcPr>
            <w:tcW w:w="2269" w:type="dxa"/>
          </w:tcPr>
          <w:p w:rsidR="00C1657D" w:rsidRPr="0018341A" w:rsidRDefault="00C1657D" w:rsidP="00D02F84">
            <w:pPr>
              <w:ind w:firstLine="0"/>
              <w:rPr>
                <w:sz w:val="28"/>
                <w:szCs w:val="28"/>
              </w:rPr>
            </w:pPr>
            <w:r w:rsidRPr="0018341A">
              <w:rPr>
                <w:noProof/>
                <w:sz w:val="28"/>
                <w:szCs w:val="28"/>
              </w:rPr>
              <w:t>Ожидаемые</w:t>
            </w:r>
            <w:r w:rsidR="00B73074" w:rsidRPr="0018341A">
              <w:rPr>
                <w:noProof/>
                <w:sz w:val="28"/>
                <w:szCs w:val="28"/>
              </w:rPr>
              <w:t xml:space="preserve"> конечные </w:t>
            </w:r>
            <w:r w:rsidRPr="0018341A">
              <w:rPr>
                <w:noProof/>
                <w:sz w:val="28"/>
                <w:szCs w:val="28"/>
              </w:rPr>
              <w:lastRenderedPageBreak/>
              <w:t>результаты</w:t>
            </w:r>
            <w:r w:rsidR="00B73074" w:rsidRPr="0018341A">
              <w:rPr>
                <w:noProof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655" w:type="dxa"/>
          </w:tcPr>
          <w:p w:rsidR="00227931" w:rsidRPr="0018341A" w:rsidRDefault="00D975D9" w:rsidP="00D02F84">
            <w:pPr>
              <w:pStyle w:val="a4"/>
              <w:numPr>
                <w:ilvl w:val="0"/>
                <w:numId w:val="7"/>
              </w:numPr>
              <w:ind w:left="93" w:firstLine="267"/>
              <w:jc w:val="left"/>
              <w:rPr>
                <w:sz w:val="28"/>
                <w:szCs w:val="28"/>
              </w:rPr>
            </w:pPr>
            <w:r w:rsidRPr="0018341A">
              <w:rPr>
                <w:color w:val="000000"/>
                <w:sz w:val="28"/>
                <w:szCs w:val="28"/>
              </w:rPr>
              <w:lastRenderedPageBreak/>
              <w:t>улучшение</w:t>
            </w:r>
            <w:r w:rsidR="00227931" w:rsidRPr="0018341A">
              <w:rPr>
                <w:color w:val="000000"/>
                <w:sz w:val="28"/>
                <w:szCs w:val="28"/>
              </w:rPr>
              <w:t xml:space="preserve"> жилищны</w:t>
            </w:r>
            <w:r w:rsidRPr="0018341A">
              <w:rPr>
                <w:color w:val="000000"/>
                <w:sz w:val="28"/>
                <w:szCs w:val="28"/>
              </w:rPr>
              <w:t>х</w:t>
            </w:r>
            <w:r w:rsidR="00227931" w:rsidRPr="0018341A">
              <w:rPr>
                <w:color w:val="000000"/>
                <w:sz w:val="28"/>
                <w:szCs w:val="28"/>
              </w:rPr>
              <w:t xml:space="preserve"> услови</w:t>
            </w:r>
            <w:r w:rsidRPr="0018341A">
              <w:rPr>
                <w:color w:val="000000"/>
                <w:sz w:val="28"/>
                <w:szCs w:val="28"/>
              </w:rPr>
              <w:t>й</w:t>
            </w:r>
            <w:r w:rsidR="00DB1E55">
              <w:rPr>
                <w:color w:val="000000"/>
                <w:sz w:val="28"/>
                <w:szCs w:val="28"/>
              </w:rPr>
              <w:t xml:space="preserve">  сельских семей, в том числе</w:t>
            </w:r>
            <w:r w:rsidR="00227931" w:rsidRPr="0018341A">
              <w:rPr>
                <w:color w:val="000000"/>
                <w:sz w:val="28"/>
                <w:szCs w:val="28"/>
              </w:rPr>
              <w:t xml:space="preserve"> молодых семей и молодых специалистов</w:t>
            </w:r>
            <w:r w:rsidR="00227931" w:rsidRPr="0018341A">
              <w:rPr>
                <w:sz w:val="28"/>
                <w:szCs w:val="28"/>
              </w:rPr>
              <w:t>;</w:t>
            </w:r>
          </w:p>
          <w:p w:rsidR="00DB1E55" w:rsidRDefault="00DD4489" w:rsidP="00D02F84">
            <w:pPr>
              <w:pStyle w:val="a4"/>
              <w:numPr>
                <w:ilvl w:val="0"/>
                <w:numId w:val="7"/>
              </w:numPr>
              <w:ind w:left="93" w:firstLine="2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уровня социально-инженерного обустройства в сельской местности.</w:t>
            </w:r>
          </w:p>
          <w:p w:rsidR="00DD4489" w:rsidRPr="0018341A" w:rsidRDefault="00DD4489" w:rsidP="00D02F84">
            <w:pPr>
              <w:pStyle w:val="a4"/>
              <w:numPr>
                <w:ilvl w:val="0"/>
                <w:numId w:val="7"/>
              </w:numPr>
              <w:ind w:left="93" w:firstLine="2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совокупного  экономического эффекта, в том числе за счет реализации мероприятий по развитию водоснабжения, по реконструкции автомобильных дорог.</w:t>
            </w:r>
          </w:p>
        </w:tc>
      </w:tr>
    </w:tbl>
    <w:p w:rsidR="004F64CB" w:rsidRPr="0018341A" w:rsidRDefault="004F64CB" w:rsidP="00D02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sub_200"/>
    </w:p>
    <w:p w:rsidR="00227931" w:rsidRPr="0018341A" w:rsidRDefault="00227931" w:rsidP="00D0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41A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27931" w:rsidRPr="005B3099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B3099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Устойчивое развитие – это стабильное социально-экономическое развитие, не разрушающее своей природной основы и обеспечивающее непрерывный прогресс общества. </w:t>
      </w:r>
      <w:proofErr w:type="gramStart"/>
      <w:r w:rsidRPr="005B3099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Переход к устойчивому развитию означает постепенное обеспечение целенаправленной самоорганизации общества в экономической, с</w:t>
      </w:r>
      <w:r w:rsidR="005349F6" w:rsidRPr="005B3099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оциальной и экологической сферах, которое</w:t>
      </w:r>
      <w:r w:rsidRPr="005B3099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5B3099">
        <w:rPr>
          <w:rFonts w:ascii="Times New Roman" w:eastAsia="TimesNewRomanPSMT" w:hAnsi="Times New Roman" w:cs="Times New Roman"/>
          <w:bCs/>
          <w:i/>
          <w:sz w:val="28"/>
          <w:szCs w:val="28"/>
        </w:rPr>
        <w:t>характеризуется экономической эффективностью, экологической безопасностью и социальной справедливостью.</w:t>
      </w:r>
      <w:proofErr w:type="gramEnd"/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Под устойчивым развитием сельской местности (или устойчивым сельским развитием) понимается стабильное развитие сельского сообщества, обеспечивающее:</w:t>
      </w:r>
    </w:p>
    <w:p w:rsidR="00227931" w:rsidRPr="0018341A" w:rsidRDefault="00227931" w:rsidP="00D02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775FE5" w:rsidRPr="0018341A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ыполнение им его народнохозяйственных функций (производство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продовольствия, сельскохозяйственного сырья, других – несельскохозяйственных – товаров и услуг, а также общественных благ; сохранение сельского образа жизни и сельской культуры, предоставление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рекреационных услуг, социальный контроль над территорией, сохранение исторически освоенных ландшафтов);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="00775FE5" w:rsidRPr="0018341A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асширенное воспроизводство населения, рост уровня и улучшение качества его жизни;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="00775FE5" w:rsidRPr="0018341A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оддержание экологического равновесия в биосфере.</w:t>
      </w:r>
      <w:r w:rsidR="005349F6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Обеспечение устойчивого развития сельских территорий является комплексной проблемой и возможно при условии: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макроэкономической стабильности и увеличения валового внутреннего продукта;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обеспечения экономического роста в сельском хозяйстве;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развития несельскохозяйственной занятости в сельской местности;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достижения на селе социально равных с городом условий получения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доходов и общественных благ</w:t>
      </w:r>
      <w:r w:rsidR="00DD4489">
        <w:rPr>
          <w:rFonts w:ascii="Times New Roman" w:eastAsia="TimesNewRomanPSMT" w:hAnsi="Times New Roman" w:cs="Times New Roman"/>
          <w:sz w:val="28"/>
          <w:szCs w:val="28"/>
        </w:rPr>
        <w:t xml:space="preserve"> социальной инфраструктуры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улучшения доступа для экономических субъектов, ведущих предпринимательскую деятельность на селе, к рынкам материально-технических,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кредитных, информационных и других ресурсов и готовой продукции;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формирования в сельской местности институтов гражданского общества, обеспечивающих защиту экономических и социальных интересов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различных групп сельского населения;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осуществления программ по улучшению экологической ситуации в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сельской местности.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1A">
        <w:rPr>
          <w:rFonts w:ascii="Times New Roman" w:hAnsi="Times New Roman" w:cs="Times New Roman"/>
          <w:sz w:val="28"/>
          <w:szCs w:val="28"/>
        </w:rPr>
        <w:t>Программа «Комплексное и устойчивое развитие сельских территории Заларинского района на 201</w:t>
      </w:r>
      <w:r w:rsidR="002A40C7" w:rsidRPr="0018341A">
        <w:rPr>
          <w:rFonts w:ascii="Times New Roman" w:hAnsi="Times New Roman" w:cs="Times New Roman"/>
          <w:sz w:val="28"/>
          <w:szCs w:val="28"/>
        </w:rPr>
        <w:t>6</w:t>
      </w:r>
      <w:r w:rsidRPr="0018341A">
        <w:rPr>
          <w:rFonts w:ascii="Times New Roman" w:hAnsi="Times New Roman" w:cs="Times New Roman"/>
          <w:sz w:val="28"/>
          <w:szCs w:val="28"/>
        </w:rPr>
        <w:t xml:space="preserve"> год разработана в соответствии с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Федеральным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Законом </w:t>
      </w:r>
      <w:r w:rsidR="00396429">
        <w:rPr>
          <w:rFonts w:ascii="Times New Roman" w:eastAsia="TimesNewRomanPSMT" w:hAnsi="Times New Roman" w:cs="Times New Roman"/>
          <w:sz w:val="28"/>
          <w:szCs w:val="28"/>
        </w:rPr>
        <w:t xml:space="preserve">№ 131-ФЗ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в Российской Федерации», принятым 6 </w:t>
      </w:r>
      <w:r w:rsidR="00396429">
        <w:rPr>
          <w:rFonts w:ascii="Times New Roman" w:eastAsia="TimesNewRomanPSMT" w:hAnsi="Times New Roman" w:cs="Times New Roman"/>
          <w:sz w:val="28"/>
          <w:szCs w:val="28"/>
        </w:rPr>
        <w:t>октя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бря 2003 г., базируется на основах Концепции перехода Российской Федерации к устойчивому развитию, Концепции устойчивого развития сельских территорий Российской Федерации на</w:t>
      </w:r>
      <w:r w:rsidR="005349F6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период до 2020 года,</w:t>
      </w:r>
      <w:r w:rsidR="005349F6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Федерального</w:t>
      </w:r>
      <w:r w:rsidR="00775FE5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закона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 № 101-ФЗ от 24.07.2002</w:t>
      </w:r>
      <w:proofErr w:type="gramEnd"/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 г. «Об обороте земель сельскохозяйственного назначения», </w:t>
      </w:r>
      <w:r w:rsidRPr="0018341A">
        <w:rPr>
          <w:rFonts w:ascii="Times New Roman" w:hAnsi="Times New Roman" w:cs="Times New Roman"/>
          <w:sz w:val="28"/>
          <w:szCs w:val="28"/>
        </w:rPr>
        <w:t>Федерального</w:t>
      </w:r>
      <w:r w:rsidR="00F36244">
        <w:rPr>
          <w:rFonts w:ascii="Times New Roman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hAnsi="Times New Roman" w:cs="Times New Roman"/>
          <w:sz w:val="28"/>
          <w:szCs w:val="28"/>
        </w:rPr>
        <w:t>закона от 29 декабря 2006 г. № 264-ФЗ «О развитии сельского хозяйства» и Государственной программы развития сельского хозяйства и регулирования</w:t>
      </w:r>
      <w:r w:rsidR="00F36244">
        <w:rPr>
          <w:rFonts w:ascii="Times New Roman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 продовольствия на 2013 -2020 годы, утвержденной постановлением Правительства Российской</w:t>
      </w:r>
      <w:r w:rsidR="00F36244">
        <w:rPr>
          <w:rFonts w:ascii="Times New Roman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hAnsi="Times New Roman" w:cs="Times New Roman"/>
          <w:sz w:val="28"/>
          <w:szCs w:val="28"/>
        </w:rPr>
        <w:t>Федерации от 14 июля 2012 года № 717.</w:t>
      </w:r>
      <w:r w:rsidR="00D02F84">
        <w:rPr>
          <w:rFonts w:ascii="Times New Roman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 и направления </w:t>
      </w:r>
      <w:r w:rsidR="005349F6" w:rsidRPr="0018341A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18341A">
        <w:rPr>
          <w:rFonts w:ascii="Times New Roman" w:hAnsi="Times New Roman" w:cs="Times New Roman"/>
          <w:sz w:val="28"/>
          <w:szCs w:val="28"/>
        </w:rPr>
        <w:t>развития сельских территорий.</w:t>
      </w:r>
    </w:p>
    <w:p w:rsidR="00C1657D" w:rsidRPr="0018341A" w:rsidRDefault="00227931" w:rsidP="00D02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</w:t>
      </w:r>
      <w:r w:rsidR="00C1657D" w:rsidRPr="001834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1657D" w:rsidRPr="0018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3473B" w:rsidRPr="0018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E3473B" w:rsidRPr="0018341A">
        <w:rPr>
          <w:rFonts w:ascii="Times New Roman" w:eastAsia="Calibri" w:hAnsi="Times New Roman" w:cs="Times New Roman"/>
          <w:b/>
          <w:sz w:val="28"/>
          <w:szCs w:val="28"/>
        </w:rPr>
        <w:t>арактеристика проблемы, на решение которой направлена Программа</w:t>
      </w:r>
    </w:p>
    <w:bookmarkEnd w:id="0"/>
    <w:p w:rsidR="00DD4489" w:rsidRPr="00DD4489" w:rsidRDefault="00227931" w:rsidP="00D02F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Сельская местность нашей страны обладает уникальным природным, демографическим, экономическим и историко-культурным потенциалом</w:t>
      </w:r>
      <w:bookmarkStart w:id="1" w:name="bN30"/>
      <w:bookmarkEnd w:id="1"/>
      <w:r w:rsidR="009A4D36" w:rsidRPr="0018341A">
        <w:rPr>
          <w:sz w:val="28"/>
          <w:szCs w:val="28"/>
        </w:rPr>
        <w:fldChar w:fldCharType="begin"/>
      </w:r>
      <w:r w:rsidRPr="0018341A">
        <w:rPr>
          <w:sz w:val="28"/>
          <w:szCs w:val="28"/>
        </w:rPr>
        <w:instrText xml:space="preserve"> HYPERLINK "http://www.budgetrf.ru/Publications/Magazines/VestnikSF/2010/VSF_NEW20100708519/VSF_NEW20100708519_p_011.htm" \l "aN30" </w:instrText>
      </w:r>
      <w:r w:rsidR="009A4D36" w:rsidRPr="0018341A">
        <w:rPr>
          <w:sz w:val="28"/>
          <w:szCs w:val="28"/>
        </w:rPr>
        <w:fldChar w:fldCharType="end"/>
      </w:r>
      <w:r w:rsidRPr="0018341A">
        <w:rPr>
          <w:sz w:val="28"/>
          <w:szCs w:val="28"/>
        </w:rPr>
        <w:t xml:space="preserve">, который при эффективном использовании может обеспечить устойчивое развитие, высокий уровень и качество жизни населения. Несмотря на мощный потенциал, российское село в настоящее время переживает системный кризис, проявляющийся в ухудшении демографической ситуации в сельской местности, низком уровне жизни и высоком уровне безработицы сельского населения, снижении качества жизни на селе, разрушении эволюционно сложившейся системы сельского расселения. Комплексный анализ современного состояния развития сельских территорий свидетельствует о глубине перечисленных проблем. Массовым явлением остается бедность — на селе проживает свыше 40% всего малоимущего населения России. Происходит постоянное снижение числа </w:t>
      </w:r>
      <w:proofErr w:type="gramStart"/>
      <w:r w:rsidRPr="0018341A">
        <w:rPr>
          <w:sz w:val="28"/>
          <w:szCs w:val="28"/>
        </w:rPr>
        <w:t>занятых</w:t>
      </w:r>
      <w:proofErr w:type="gramEnd"/>
      <w:r w:rsidRPr="0018341A">
        <w:rPr>
          <w:sz w:val="28"/>
          <w:szCs w:val="28"/>
        </w:rPr>
        <w:t xml:space="preserve"> в сельскохозяйственном производстве. Крайне низок уровень обеспеченности селян объектами социальной инфраструктуры. Большой проблемой являются </w:t>
      </w:r>
      <w:r w:rsidRPr="00DD4489">
        <w:rPr>
          <w:sz w:val="28"/>
          <w:szCs w:val="28"/>
        </w:rPr>
        <w:t xml:space="preserve">алкоголизм, наркомания, деградация сельского населения. </w:t>
      </w:r>
    </w:p>
    <w:p w:rsidR="00227931" w:rsidRPr="0018341A" w:rsidRDefault="00227931" w:rsidP="00D02F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Без устойчивого развития сельских территорий </w:t>
      </w:r>
      <w:proofErr w:type="gramStart"/>
      <w:r w:rsidRPr="0018341A">
        <w:rPr>
          <w:sz w:val="28"/>
          <w:szCs w:val="28"/>
        </w:rPr>
        <w:t>отечественный</w:t>
      </w:r>
      <w:proofErr w:type="gramEnd"/>
      <w:r w:rsidR="005349F6" w:rsidRPr="0018341A">
        <w:rPr>
          <w:sz w:val="28"/>
          <w:szCs w:val="28"/>
        </w:rPr>
        <w:t xml:space="preserve"> </w:t>
      </w:r>
      <w:proofErr w:type="spellStart"/>
      <w:r w:rsidRPr="0018341A">
        <w:rPr>
          <w:sz w:val="28"/>
          <w:szCs w:val="28"/>
        </w:rPr>
        <w:t>сельхозтоваропроизводитель</w:t>
      </w:r>
      <w:proofErr w:type="spellEnd"/>
      <w:r w:rsidRPr="0018341A">
        <w:rPr>
          <w:sz w:val="28"/>
          <w:szCs w:val="28"/>
        </w:rPr>
        <w:t xml:space="preserve"> не в состоянии обеспечить продовольствием страну. А в современных условиях наличие у страны развитого, отвечающего современным требованиям аграрного комплекса становится не менее важным условием самодостаточности, суверенитета, безопасности, чем обладание энергоресурсами или высокотехнологичной промышленностью. </w:t>
      </w:r>
    </w:p>
    <w:p w:rsidR="00227931" w:rsidRPr="0018341A" w:rsidRDefault="00227931" w:rsidP="00D02F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Нельзя не отметить, что определенные сдвиги в обеспечении развития села имеются. Наметился рост рождаемости, за последние несколько лет сократилась естественная убыль населения, наметился рост доходов и т.д. Позитивные сдвиги являются результатом реализации федеральных целевых программ: «Социальное развитие села до 2012 года», «Развитие транспортной системы России (2010-2015 годы)», «Дети России» на 2007-2010 годы, «Развитие физической культуры и спорта в Российской Федерации на 2006–2015 годы», «Жилище» на 2002-2010 годы; и </w:t>
      </w:r>
      <w:r w:rsidRPr="0018341A">
        <w:rPr>
          <w:sz w:val="28"/>
          <w:szCs w:val="28"/>
        </w:rPr>
        <w:lastRenderedPageBreak/>
        <w:t>приоритетных национальных проектов: «Развитие АПК» «Здоровье», «Образование», и т.д., и, конечно же, «Государственной программы развития сельского хозяйства и регулирования рынков сельскохозяйственной продукции, сырья и продовольствия на 2008-2012 годы».</w:t>
      </w:r>
    </w:p>
    <w:p w:rsidR="00227931" w:rsidRPr="0018341A" w:rsidRDefault="00227931" w:rsidP="00D02F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Тем не менее, следует отметить, что эти программы не охватывают всего комплекса проблем сельского развития. Выделяемые средства разобщены, и их использование недостаточно эффективно. Отсутствует системный </w:t>
      </w:r>
      <w:proofErr w:type="gramStart"/>
      <w:r w:rsidRPr="0018341A">
        <w:rPr>
          <w:sz w:val="28"/>
          <w:szCs w:val="28"/>
        </w:rPr>
        <w:t>подход</w:t>
      </w:r>
      <w:proofErr w:type="gramEnd"/>
      <w:r w:rsidRPr="0018341A">
        <w:rPr>
          <w:sz w:val="28"/>
          <w:szCs w:val="28"/>
        </w:rPr>
        <w:t xml:space="preserve"> и последовательность в решении проблем села. Поэтому перелома в решении задач сельского развития пока не наступило. Для </w:t>
      </w:r>
      <w:proofErr w:type="spellStart"/>
      <w:r w:rsidRPr="0018341A">
        <w:rPr>
          <w:sz w:val="28"/>
          <w:szCs w:val="28"/>
        </w:rPr>
        <w:t>того</w:t>
      </w:r>
      <w:proofErr w:type="gramStart"/>
      <w:r w:rsidR="002E0CC0" w:rsidRPr="0018341A">
        <w:rPr>
          <w:sz w:val="28"/>
          <w:szCs w:val="28"/>
        </w:rPr>
        <w:t>,</w:t>
      </w:r>
      <w:r w:rsidRPr="0018341A">
        <w:rPr>
          <w:sz w:val="28"/>
          <w:szCs w:val="28"/>
        </w:rPr>
        <w:t>ч</w:t>
      </w:r>
      <w:proofErr w:type="gramEnd"/>
      <w:r w:rsidRPr="0018341A">
        <w:rPr>
          <w:sz w:val="28"/>
          <w:szCs w:val="28"/>
        </w:rPr>
        <w:t>тобы</w:t>
      </w:r>
      <w:proofErr w:type="spellEnd"/>
      <w:r w:rsidRPr="0018341A">
        <w:rPr>
          <w:sz w:val="28"/>
          <w:szCs w:val="28"/>
        </w:rPr>
        <w:t xml:space="preserve"> это произошло, нужна поддержка фундаментальных направлений развития сельскохозяйственного производства, комплексный подход к решению задач по подъему аграрного сектора экономики. Главным образом решение этих задач и позволит добиться повышения качества жизни сельского населения. </w:t>
      </w:r>
    </w:p>
    <w:p w:rsidR="00227931" w:rsidRPr="0018341A" w:rsidRDefault="00227931" w:rsidP="00D02F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 xml:space="preserve">Для повышения уровня и качества жизни сельского населения должна быть сформулирована государственная политика, которая будет направлена на решение таких задач как диверсификация сельской экономики; усиление государственной поддержки </w:t>
      </w:r>
      <w:proofErr w:type="spellStart"/>
      <w:r w:rsidRPr="0018341A">
        <w:rPr>
          <w:sz w:val="28"/>
          <w:szCs w:val="28"/>
        </w:rPr>
        <w:t>сельхозтоваропроизводителей</w:t>
      </w:r>
      <w:proofErr w:type="spellEnd"/>
      <w:r w:rsidRPr="0018341A">
        <w:rPr>
          <w:sz w:val="28"/>
          <w:szCs w:val="28"/>
        </w:rPr>
        <w:t>; социальная защита сельского населения; укрепление правовой и финансовой базы; преодоление ведомственной разобщенности в управлении сельским развитием; рациональное вовлечение в хозяйственный оборот и повышение эффективности использования природных, материальных и человеческих ресурсов сельской местности; развитие рыночной инфраструктуры; укрепление научной и кадровой базы.</w:t>
      </w:r>
    </w:p>
    <w:p w:rsidR="00227931" w:rsidRPr="0018341A" w:rsidRDefault="00227931" w:rsidP="00D02F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1A">
        <w:rPr>
          <w:sz w:val="28"/>
          <w:szCs w:val="28"/>
        </w:rPr>
        <w:t>Основные проблемы сельских территорий:</w:t>
      </w:r>
    </w:p>
    <w:p w:rsidR="00227931" w:rsidRPr="0018341A" w:rsidRDefault="00DD4489" w:rsidP="00D0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1.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Ограничение доступа жителей села к ресурсам жизнеобеспечения и затруднения по их эффективному использованию. Так доступ к пустующим</w:t>
      </w:r>
      <w:r w:rsidR="008C1ADA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сельскохозяйственным угодьям широких слоёв сельского населения пока</w:t>
      </w:r>
      <w:r w:rsidR="008C1ADA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ограничен. Основная проблема заключается в сложности и больших издержках, связанных с формированием земельных участков за счёт долей в праве</w:t>
      </w:r>
      <w:r w:rsidR="008C1ADA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 xml:space="preserve">общей собственности из земель сельскохозяйственного назначения. 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Несмотря на то, что Правительством Российской Федерации были приняты меры по обеспечению сельского населения субсидированными кредитами</w:t>
      </w:r>
      <w:r w:rsidR="008C1ADA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и льготным строительством (приобретением) жилья, доступ жителей села к</w:t>
      </w:r>
      <w:r w:rsidR="008C1ADA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финансово-кредитному обслуживанию остаётся ограниченным. Основными</w:t>
      </w:r>
      <w:r w:rsidR="008C1ADA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>причинами являются низкие доходы сельских семей, не позволяющие обслуживать кредиты, отсутствие земельного обеспечения, ограничения, связанные с целевым использованием кредита, а также недостаточная информированность сельского населения о мерах государственной поддержки.</w:t>
      </w:r>
    </w:p>
    <w:p w:rsidR="00227931" w:rsidRPr="0018341A" w:rsidRDefault="00DD4489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. Слабое развитие факторов гражданского общества в сельской местности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 xml:space="preserve">и, прежде всего, местного самоуправления. Все сельские территории Заларинского района имеют низкую бюджетную обеспеченность и дотационный бюджет, отсутствует система стимулирования гражданских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lastRenderedPageBreak/>
        <w:t>инициатив, всё это лишает</w:t>
      </w:r>
      <w:r w:rsidR="008C1ADA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сельские сообщества возможности реализовывать проекты развития.</w:t>
      </w:r>
    </w:p>
    <w:p w:rsidR="00227931" w:rsidRDefault="00DD4489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. Недостаточное научное, статистическое и кадровое обеспечение</w:t>
      </w:r>
      <w:r w:rsidR="00840132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устойчивого развития сельских территорий. Не проводятся исследования</w:t>
      </w:r>
      <w:r w:rsidR="00840132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в сфере методологии измерения уровня и качества жизни в сельских поселениях, социальной обеспеченности развития сельских территорий и</w:t>
      </w:r>
      <w:r w:rsidR="00840132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количественной оценки общественной пользы, производимой селом. Не</w:t>
      </w:r>
      <w:r w:rsidR="00F36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производится расчёт перспективы предложения рабочих мест для обеспечения полной занятости сельского населения. Не разработаны методики</w:t>
      </w:r>
      <w:r w:rsidR="00840132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финансового обеспечения местного самоуправления в сельских поселениях, стимулирование переселения молодёжи на село, привлечение других категорий переселенцев.</w:t>
      </w:r>
    </w:p>
    <w:p w:rsidR="00DD4489" w:rsidRPr="0018341A" w:rsidRDefault="00DD4489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Программа устойчивое развитие сельских территорий направлена на решение проблем в различных отраслях:</w:t>
      </w:r>
    </w:p>
    <w:p w:rsidR="00227931" w:rsidRPr="0018341A" w:rsidRDefault="00227931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Проблемы агропромышленного комплекса</w:t>
      </w:r>
    </w:p>
    <w:p w:rsidR="00227931" w:rsidRPr="0018341A" w:rsidRDefault="00227931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обеспеченности финансовыми ресурсами и слабо работающие механизмы привлечения инвестиций в АПК;</w:t>
      </w:r>
    </w:p>
    <w:p w:rsidR="00227931" w:rsidRPr="0018341A" w:rsidRDefault="00227931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финансовой устойчивости </w:t>
      </w: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tabs>
          <w:tab w:val="left" w:pos="85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32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инфраструктурной обеспеченности сельской местности и продолжающийся отток квалифицированных кадров из агропромышленного комплекса.</w:t>
      </w:r>
    </w:p>
    <w:p w:rsidR="00227931" w:rsidRPr="0018341A" w:rsidRDefault="00227931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решения данных проблем должно стать наращивание производства конкурентоспособной продукции для обеспечения потребности перерабатывающих производств сырьем, </w:t>
      </w:r>
      <w:r w:rsidRPr="001834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развитие местной пищевой промышленности с одновременным развитием сельских территорий как единого производственного, социально-экономического, территориального и природного комплекса.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решить следующие задачи:</w:t>
      </w:r>
    </w:p>
    <w:p w:rsidR="00227931" w:rsidRPr="0018341A" w:rsidRDefault="00227931" w:rsidP="00D02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сельскохозяйственное производство необходимой техникой и новыми технологиями;</w:t>
      </w:r>
    </w:p>
    <w:p w:rsidR="00227931" w:rsidRPr="0018341A" w:rsidRDefault="00227931" w:rsidP="00D02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продуктивности животных за счет разведения племенного скота;</w:t>
      </w:r>
    </w:p>
    <w:p w:rsidR="00227931" w:rsidRPr="0018341A" w:rsidRDefault="00227931" w:rsidP="00D02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механизмы закупа сырья и продукции;</w:t>
      </w:r>
    </w:p>
    <w:p w:rsidR="00227931" w:rsidRPr="0018341A" w:rsidRDefault="00227931" w:rsidP="00D02F8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деятельность по использованию возможностей федерального и областного законодательства (участие в государственных инвестиционных программах, привлечение средств инвестиционного, венчурного фондов и т. д.);</w:t>
      </w:r>
    </w:p>
    <w:p w:rsidR="00227931" w:rsidRPr="0018341A" w:rsidRDefault="00227931" w:rsidP="00D02F8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инвестиционные площадки для развития новых производств;</w:t>
      </w:r>
    </w:p>
    <w:p w:rsidR="00227931" w:rsidRPr="0018341A" w:rsidRDefault="00227931" w:rsidP="00D02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комфортность проживания населения в сельской местности;</w:t>
      </w:r>
    </w:p>
    <w:p w:rsidR="00227931" w:rsidRPr="0018341A" w:rsidRDefault="00227931" w:rsidP="00D02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и закрепить кадры в агропромышленном комплексе;</w:t>
      </w:r>
    </w:p>
    <w:p w:rsidR="00227931" w:rsidRPr="0018341A" w:rsidRDefault="00227931" w:rsidP="00D02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сельскую инфраструктуру.</w:t>
      </w:r>
    </w:p>
    <w:p w:rsidR="00227931" w:rsidRPr="0018341A" w:rsidRDefault="00227931" w:rsidP="00D02F8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престиж труда на селе, невысокая заработная плата, нехватка жилья и низкий уровень его инженерного обустройства являются основными причинами, сдерживающими приток молодых кадров, в т. ч. из числа выпускников аграрных образовательных учреждений. Кроме того, снижается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профессиональной подготовки работников сельского хозяйства. В настоящее время в сельском хозяйстве заняты трудовой деятельностью 20% специалистов с высшим образованием, 67% - со средним профессиональным образованием, 13% - практики на должности специалиста. Остается низким уровень квалификации рабочих кадров. Многие сельскохозяйственные организации испытывают дефицит в  механизаторах и других квалифицированных рабочих. Главной задачей решающей данную проблему является совершенствование работы по формированию в агропромышленном комплексе района кадрового потенциала, способного по деловым и профессиональным качествам успешно решать поставленные перед ним задачи, создание необходимых условий для эффективного его использования.</w:t>
      </w:r>
      <w:r w:rsidR="00DD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предусматривается строительство многофункциональных площадок.</w:t>
      </w:r>
    </w:p>
    <w:p w:rsidR="008D63B4" w:rsidRPr="0018341A" w:rsidRDefault="008D63B4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341A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проблемы в сфере физической культуры и спорта</w:t>
      </w:r>
    </w:p>
    <w:p w:rsidR="008D63B4" w:rsidRPr="0018341A" w:rsidRDefault="008D63B4" w:rsidP="00D02F84">
      <w:pPr>
        <w:tabs>
          <w:tab w:val="left" w:pos="426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41A">
        <w:rPr>
          <w:rFonts w:ascii="Times New Roman" w:hAnsi="Times New Roman" w:cs="Times New Roman"/>
          <w:color w:val="000000"/>
          <w:sz w:val="28"/>
          <w:szCs w:val="28"/>
        </w:rPr>
        <w:t>- дефицит инфраструктуры для занятий массовым спортом и физической культурой различных слоев и возрастных категорий населения;</w:t>
      </w:r>
    </w:p>
    <w:p w:rsidR="008D63B4" w:rsidRPr="0018341A" w:rsidRDefault="008D63B4" w:rsidP="00D02F84">
      <w:pPr>
        <w:tabs>
          <w:tab w:val="left" w:pos="426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41A">
        <w:rPr>
          <w:rFonts w:ascii="Times New Roman" w:hAnsi="Times New Roman" w:cs="Times New Roman"/>
          <w:color w:val="000000"/>
          <w:sz w:val="28"/>
          <w:szCs w:val="28"/>
        </w:rPr>
        <w:t>-низкий уровень вовлеченности людей в регулярные занятия спортом и физической культурой;</w:t>
      </w:r>
    </w:p>
    <w:p w:rsidR="008D63B4" w:rsidRPr="0018341A" w:rsidRDefault="008D63B4" w:rsidP="00D02F84">
      <w:pPr>
        <w:tabs>
          <w:tab w:val="left" w:pos="85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41A">
        <w:rPr>
          <w:rFonts w:ascii="Times New Roman" w:hAnsi="Times New Roman" w:cs="Times New Roman"/>
          <w:color w:val="000000"/>
          <w:sz w:val="28"/>
          <w:szCs w:val="28"/>
        </w:rPr>
        <w:t>- наличие ограничений для занятий физической культурой и спортом инвалидов, детей с ослабленным здоровьем и людей старшего поколения;</w:t>
      </w:r>
    </w:p>
    <w:p w:rsidR="008D63B4" w:rsidRPr="0018341A" w:rsidRDefault="008D63B4" w:rsidP="00D02F84">
      <w:pPr>
        <w:tabs>
          <w:tab w:val="left" w:pos="851"/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41A">
        <w:rPr>
          <w:rFonts w:ascii="Times New Roman" w:hAnsi="Times New Roman" w:cs="Times New Roman"/>
          <w:color w:val="000000"/>
          <w:sz w:val="28"/>
          <w:szCs w:val="28"/>
        </w:rPr>
        <w:t>- ограниченный инструментарий развития спорта высших достижений, в том числе дефицит современных технологий подготовки и механизмов привлечения дополнительных финансовых сре</w:t>
      </w:r>
      <w:proofErr w:type="gramStart"/>
      <w:r w:rsidRPr="0018341A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18341A">
        <w:rPr>
          <w:rFonts w:ascii="Times New Roman" w:hAnsi="Times New Roman" w:cs="Times New Roman"/>
          <w:color w:val="000000"/>
          <w:sz w:val="28"/>
          <w:szCs w:val="28"/>
        </w:rPr>
        <w:t>ектор.</w:t>
      </w:r>
    </w:p>
    <w:p w:rsidR="008D63B4" w:rsidRPr="0018341A" w:rsidRDefault="008D63B4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u w:val="single"/>
        </w:rPr>
      </w:pPr>
      <w:r w:rsidRPr="0018341A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проблемы демографического развития:</w:t>
      </w:r>
    </w:p>
    <w:p w:rsidR="008D63B4" w:rsidRPr="0018341A" w:rsidRDefault="008D63B4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8341A">
        <w:rPr>
          <w:rFonts w:ascii="Times New Roman" w:eastAsia="Batang" w:hAnsi="Times New Roman" w:cs="Times New Roman"/>
          <w:color w:val="000000"/>
          <w:sz w:val="28"/>
          <w:szCs w:val="28"/>
        </w:rPr>
        <w:t>- Высокая смертность</w:t>
      </w:r>
    </w:p>
    <w:p w:rsidR="008D63B4" w:rsidRPr="0018341A" w:rsidRDefault="008D63B4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8341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Общая динамика смертности населения характеризуется ее высоким уровнем среди лиц трудоспособного возраста, из них около 78 % – мужчины. Основные причины смертности населения в трудоспособном возрасте (как мужчин, так и женщин) – несчастные случаи, отравления, травмы. </w:t>
      </w:r>
    </w:p>
    <w:p w:rsidR="008D63B4" w:rsidRDefault="008D63B4" w:rsidP="00D02F84">
      <w:pPr>
        <w:tabs>
          <w:tab w:val="left" w:pos="9923"/>
          <w:tab w:val="left" w:pos="10065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8341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Другой причиной смертности являются высокая заболеваемость населения, в том числе болезнями системы кровообращения, новообразованиями и другими. Особенное место в причинах смертности занимают социально значимые болезни (например, по уровню распространения ВИЧ-инфекции и наркомании). </w:t>
      </w:r>
    </w:p>
    <w:p w:rsidR="004C2EDD" w:rsidRPr="0018341A" w:rsidRDefault="004C2EDD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фельдшерско-акушерскими пунктами призвано частично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проблему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EDD" w:rsidRDefault="004C2EDD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направления предусматривается строительство и капитальный ремонт следующих объектов социальной и инженерной инфраструктуры в сельской местности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фельдшерско-акушерских пунктов и амбулаторий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EDD" w:rsidRDefault="004C2EDD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построено 6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фельдшерско-акушерских пунктов</w:t>
      </w:r>
      <w:r w:rsidRPr="004C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амбулаторий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EDD" w:rsidRPr="0018341A" w:rsidRDefault="004C2EDD" w:rsidP="00D0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строительство 4 фельдшерско-акушерских пунктов в: д. </w:t>
      </w: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Романенкино</w:t>
      </w:r>
      <w:proofErr w:type="spell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Черемшанка, с. </w:t>
      </w: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Илганское</w:t>
      </w:r>
      <w:proofErr w:type="spell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</w:t>
      </w:r>
      <w:proofErr w:type="spellEnd"/>
      <w:r w:rsidRPr="00183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4C2EDD" w:rsidRPr="00D02F84" w:rsidRDefault="004C2EDD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реализацию указанных мероприятий за счет всех источников финансирования предусматривается выделение в 2016 году </w:t>
      </w:r>
      <w:r w:rsidR="006D4251">
        <w:rPr>
          <w:rFonts w:ascii="Times New Roman" w:eastAsia="Times New Roman" w:hAnsi="Times New Roman" w:cs="Times New Roman"/>
          <w:sz w:val="28"/>
          <w:szCs w:val="28"/>
          <w:lang w:eastAsia="ru-RU"/>
        </w:rPr>
        <w:t>146455,80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183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D0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227931" w:rsidRPr="00D02F84" w:rsidRDefault="00227931" w:rsidP="00D0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02F8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3473B" w:rsidRPr="00D02F84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 с указанием сроков и этапов ее реализации, а также целевых показателей</w:t>
      </w:r>
    </w:p>
    <w:p w:rsidR="00840132" w:rsidRPr="00D02F84" w:rsidRDefault="00DD4489" w:rsidP="00D02F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2F84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840132" w:rsidRPr="00D02F8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является: </w:t>
      </w:r>
    </w:p>
    <w:p w:rsidR="00DD4489" w:rsidRPr="00DD4489" w:rsidRDefault="00DD4489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F84">
        <w:rPr>
          <w:rFonts w:ascii="Times New Roman" w:hAnsi="Times New Roman" w:cs="Times New Roman"/>
          <w:color w:val="000000"/>
          <w:sz w:val="28"/>
          <w:szCs w:val="28"/>
        </w:rPr>
        <w:t>- создание</w:t>
      </w:r>
      <w:r w:rsidRPr="00DD4489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комфортных условий жизнедеятельности в сельской местности, активизация участия сельских сообществ в решении вопросов местного значения, формирование позитивного отношения к селу и сельскому образу жизни, привлечение населения для постоянного местожительства в сельскую местность.</w:t>
      </w:r>
    </w:p>
    <w:p w:rsidR="00227931" w:rsidRPr="0018341A" w:rsidRDefault="00D02F84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Цель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государственной политики для обеспечения устойчивого развития</w:t>
      </w:r>
      <w:r w:rsidR="00956ABE"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 xml:space="preserve">поселений можно достигнуть через решение следующих </w:t>
      </w:r>
      <w:r w:rsidR="00DD1A64" w:rsidRPr="0018341A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227931" w:rsidRPr="0018341A">
        <w:rPr>
          <w:rFonts w:ascii="Times New Roman" w:eastAsia="TimesNewRomanPSMT" w:hAnsi="Times New Roman" w:cs="Times New Roman"/>
          <w:sz w:val="28"/>
          <w:szCs w:val="28"/>
        </w:rPr>
        <w:t>адач: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создание условий для переселения граждан в сельскую местность;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диверсификация сельской экономики и расширение источников формирования доходов сельского населения;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обеспечение социальной защиты сельского населения;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улучшение жилищных условий и доступа к социальным услугам;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укрепление правовой и финансовой базы, а также преодоление межведомственной разобщённости в управлении развитием сельских поселений;</w:t>
      </w:r>
    </w:p>
    <w:p w:rsidR="00A8067C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• развитие </w:t>
      </w:r>
      <w:r w:rsidR="00A8067C">
        <w:rPr>
          <w:rFonts w:ascii="Times New Roman" w:eastAsia="TimesNewRomanPSMT" w:hAnsi="Times New Roman" w:cs="Times New Roman"/>
          <w:sz w:val="28"/>
          <w:szCs w:val="28"/>
        </w:rPr>
        <w:t>социальной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 инфраструктуры</w:t>
      </w:r>
      <w:r w:rsidR="00A8067C">
        <w:rPr>
          <w:rFonts w:ascii="Times New Roman" w:eastAsia="TimesNewRomanPSMT" w:hAnsi="Times New Roman" w:cs="Times New Roman"/>
          <w:sz w:val="28"/>
          <w:szCs w:val="28"/>
        </w:rPr>
        <w:t>;</w:t>
      </w:r>
      <w:r w:rsidRPr="001834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D425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1A">
        <w:rPr>
          <w:rFonts w:ascii="Times New Roman" w:eastAsia="TimesNewRomanPSMT" w:hAnsi="Times New Roman" w:cs="Times New Roman"/>
          <w:sz w:val="28"/>
          <w:szCs w:val="28"/>
        </w:rPr>
        <w:t>• развитие в поселениях местного самоуправления и</w:t>
      </w:r>
      <w:r w:rsidR="00A8067C">
        <w:rPr>
          <w:rFonts w:ascii="Times New Roman" w:eastAsia="TimesNewRomanPSMT" w:hAnsi="Times New Roman" w:cs="Times New Roman"/>
          <w:sz w:val="28"/>
          <w:szCs w:val="28"/>
        </w:rPr>
        <w:t xml:space="preserve"> укрепление его финансовой базы.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41A">
        <w:rPr>
          <w:rFonts w:ascii="Times New Roman CYR" w:hAnsi="Times New Roman CYR" w:cs="Times New Roman CYR"/>
          <w:b/>
          <w:sz w:val="28"/>
          <w:szCs w:val="28"/>
        </w:rPr>
        <w:t xml:space="preserve">Раздел 3. </w:t>
      </w:r>
      <w:r w:rsidR="00B73074" w:rsidRPr="0018341A">
        <w:rPr>
          <w:rFonts w:ascii="Times New Roman CYR" w:hAnsi="Times New Roman CYR" w:cs="Times New Roman CYR"/>
          <w:b/>
          <w:sz w:val="28"/>
          <w:szCs w:val="28"/>
        </w:rPr>
        <w:t xml:space="preserve">Перечень </w:t>
      </w:r>
      <w:r w:rsidRPr="0018341A">
        <w:rPr>
          <w:rFonts w:ascii="Times New Roman CYR" w:hAnsi="Times New Roman CYR" w:cs="Times New Roman CYR"/>
          <w:b/>
          <w:sz w:val="28"/>
          <w:szCs w:val="28"/>
        </w:rPr>
        <w:t xml:space="preserve">программных мероприятий 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341A">
        <w:rPr>
          <w:rFonts w:ascii="Times New Roman CYR" w:hAnsi="Times New Roman CYR" w:cs="Times New Roman CYR"/>
          <w:sz w:val="28"/>
          <w:szCs w:val="28"/>
        </w:rPr>
        <w:t>Реализация мероприятий программы осуществляется, в том числе,</w:t>
      </w:r>
      <w:r w:rsidR="00364306" w:rsidRPr="001834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41A">
        <w:rPr>
          <w:rFonts w:ascii="Times New Roman CYR" w:hAnsi="Times New Roman CYR" w:cs="Times New Roman CYR"/>
          <w:sz w:val="28"/>
          <w:szCs w:val="28"/>
        </w:rPr>
        <w:t>посредством разработки и принятия в установленном порядке правовых</w:t>
      </w:r>
      <w:r w:rsidR="00364306" w:rsidRPr="001834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41A">
        <w:rPr>
          <w:rFonts w:ascii="Times New Roman CYR" w:hAnsi="Times New Roman CYR" w:cs="Times New Roman CYR"/>
          <w:sz w:val="28"/>
          <w:szCs w:val="28"/>
        </w:rPr>
        <w:t>актов, направленных на реализацию отдельных мероприятий программы.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341A">
        <w:rPr>
          <w:rFonts w:ascii="Times New Roman CYR" w:hAnsi="Times New Roman CYR" w:cs="Times New Roman CYR"/>
          <w:sz w:val="28"/>
          <w:szCs w:val="28"/>
        </w:rPr>
        <w:t>Расходование средств бюджетов разных уровней осуществляется в</w:t>
      </w:r>
      <w:r w:rsidR="00364306" w:rsidRPr="001834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41A">
        <w:rPr>
          <w:rFonts w:ascii="Times New Roman CYR" w:hAnsi="Times New Roman CYR" w:cs="Times New Roman CYR"/>
          <w:sz w:val="28"/>
          <w:szCs w:val="28"/>
        </w:rPr>
        <w:t>соответствии с бюджетным законодательством, законодательством о</w:t>
      </w:r>
      <w:r w:rsidR="00364306" w:rsidRPr="001834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41A">
        <w:rPr>
          <w:rFonts w:ascii="Times New Roman CYR" w:hAnsi="Times New Roman CYR" w:cs="Times New Roman CYR"/>
          <w:sz w:val="28"/>
          <w:szCs w:val="28"/>
        </w:rPr>
        <w:t>размещении заказов на поставки товаров, выполнение работ, оказание услуг</w:t>
      </w:r>
      <w:r w:rsidR="00364306" w:rsidRPr="001834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41A">
        <w:rPr>
          <w:rFonts w:ascii="Times New Roman CYR" w:hAnsi="Times New Roman CYR" w:cs="Times New Roman CYR"/>
          <w:sz w:val="28"/>
          <w:szCs w:val="28"/>
        </w:rPr>
        <w:t>для государственных нужд.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341A">
        <w:rPr>
          <w:rFonts w:ascii="Times New Roman CYR" w:hAnsi="Times New Roman CYR" w:cs="Times New Roman CYR"/>
          <w:sz w:val="28"/>
          <w:szCs w:val="28"/>
        </w:rPr>
        <w:t>Финансирование мероприятий программы осуществляется посредством реализации долгосрочных федеральных, областных и муниципальных целевых программ в соответствии с</w:t>
      </w:r>
      <w:r w:rsidR="00364306" w:rsidRPr="001834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41A">
        <w:rPr>
          <w:rFonts w:ascii="Times New Roman CYR" w:hAnsi="Times New Roman CYR" w:cs="Times New Roman CYR"/>
          <w:sz w:val="28"/>
          <w:szCs w:val="28"/>
        </w:rPr>
        <w:t>законодательством.</w:t>
      </w:r>
    </w:p>
    <w:p w:rsidR="00227931" w:rsidRPr="0018341A" w:rsidRDefault="00227931" w:rsidP="00D02F84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границах Заларинского района образовано 13 сельских и 2 городских поселения: 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городское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Заларинское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Залари (административный центр) и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Блок-Пост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Халярты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городское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Тыретское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Тыреть 1-я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Делюр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Мамуркова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Бабагайское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Бабагай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Жизневка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Исаков</w:t>
      </w:r>
      <w:r w:rsidR="005406B1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Мариинск,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. Муруй;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Бажирское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Бажир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Багантуй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Илганское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Красное поле,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Московская,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Тунгуй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Веренское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Веренка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Тыреть 2-я,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Щеглаева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«Владимирское</w:t>
      </w:r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Владимир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Горячий ключ,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Хотхор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Моисеевское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96429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сельское поселение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Моисеевка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Березкина,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Благодатный,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Большая Заимка,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Верхний,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Первое Мая,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Тагна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Мойганское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Мойган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Каратаево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Кирхай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Мягчинский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Романенкина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Халты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Чаданова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Новочеремховское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Новочеремхово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Большой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Карлук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Ленденева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Минеева,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Ремезовский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«Семеновское</w:t>
      </w:r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Семеновское</w:t>
      </w:r>
      <w:proofErr w:type="gram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Корсунгай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Мейеровка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«Троицкое</w:t>
      </w:r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Троицк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Дмитриевка,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Заблагар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Замазчикова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Мостовка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Сорты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Шабалина,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. Щербакова;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Ханжиновское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Ханжиново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Николаевский;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Холмогойское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96429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сельское поселение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Холмогой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Романова,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. Сенная Падь;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«Хор-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Тагнинское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. Хор-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Тагна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Бахвалово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Дагник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Окинские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Сачки,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Правый Сарам,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Пихтинский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Среднепихтинский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Таежный,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Шарагул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-Сачки;</w:t>
      </w:r>
    </w:p>
    <w:p w:rsidR="00227931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сельское поселение «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Черемшанское</w:t>
      </w:r>
      <w:proofErr w:type="spellEnd"/>
      <w:r w:rsidR="00364306"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муниципальное образование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», в состав которого входят населенные пункты: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Черемшанка </w:t>
      </w:r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(административный центр),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Новометелкина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Харагун, 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н.п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. Хор-</w:t>
      </w:r>
      <w:proofErr w:type="spellStart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Бутырина</w:t>
      </w:r>
      <w:proofErr w:type="spellEnd"/>
      <w:r w:rsidRPr="0018341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Программы </w:t>
      </w:r>
      <w:r w:rsidR="00260CDF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следующие мероприятия</w:t>
      </w:r>
      <w:r w:rsidR="0036430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931" w:rsidRPr="0018341A" w:rsidRDefault="00227931" w:rsidP="00D02F8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CE00C3" w:rsidRPr="0018341A" w:rsidRDefault="00CE00C3" w:rsidP="00D02F8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местности, за счет использования при строительстве (приобретении) жилья механизмов ипотечного жилищного кредитования на территории муниципального образования «Заларинский район».</w:t>
      </w:r>
    </w:p>
    <w:p w:rsidR="00227931" w:rsidRPr="0018341A" w:rsidRDefault="00364306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00C3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227931" w:rsidRPr="0018341A" w:rsidRDefault="00936150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сети фельдшерско-акушерских пунктов и (или) офисов врачей общей практики в сельской местности;</w:t>
      </w:r>
    </w:p>
    <w:p w:rsidR="00227931" w:rsidRPr="0018341A" w:rsidRDefault="00936150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сети плоскостных спортивных сооружений в сельской местности;</w:t>
      </w:r>
    </w:p>
    <w:p w:rsidR="00227931" w:rsidRPr="0018341A" w:rsidRDefault="00936150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развитие </w:t>
      </w:r>
      <w:r w:rsidR="00600F48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инфраструктуры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местности;</w:t>
      </w:r>
    </w:p>
    <w:p w:rsidR="00227931" w:rsidRPr="0018341A" w:rsidRDefault="00936150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проектов комплексного обустройства площадок под компактную жилищную</w:t>
      </w:r>
      <w:r w:rsidR="0036430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застройку в сельской местности;</w:t>
      </w:r>
    </w:p>
    <w:p w:rsidR="00364306" w:rsidRPr="0018341A" w:rsidRDefault="00936150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430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6430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="0036430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инициатив граждан.  </w:t>
      </w:r>
    </w:p>
    <w:p w:rsidR="00227931" w:rsidRPr="0018341A" w:rsidRDefault="00CE00C3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Поощрение и популяризация достижений в сфере развития сельских территорий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улучшению жилищных условий граждан, проживающих в сельской местности, в том числе молодых семей и молодых специалистов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социальных выплат за счет средств </w:t>
      </w:r>
      <w:r w:rsidR="0082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«Заларинский район» и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2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на строительство и приобретение жилья в сельской местности;</w:t>
      </w:r>
    </w:p>
    <w:p w:rsidR="00227931" w:rsidRPr="0018341A" w:rsidRDefault="00D14F1D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жилья на селе </w:t>
      </w: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предоставляемого специалистам по договорам найма с правом последующего выкупа;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</w:t>
      </w:r>
      <w:r w:rsidR="00D14F1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F1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возмещение процентной ставки по кредитам</w:t>
      </w:r>
      <w:r w:rsidR="001E28BC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F1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выданным </w:t>
      </w:r>
      <w:proofErr w:type="spellStart"/>
      <w:r w:rsidR="00D14F1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="00D14F1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</w:t>
      </w:r>
      <w:r w:rsidR="001E28BC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специалистам сельского хозяйства.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объемов финансирования мероприятия по источникам финансирования и годам реали</w:t>
      </w:r>
      <w:r w:rsidR="0036430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 представлено в П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</w:t>
      </w:r>
      <w:r w:rsidR="00D02F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30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Программе.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комплексному обустройству населенных пунктов, расположенных в сельской местности, объектами </w:t>
      </w:r>
      <w:r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социальной и инженерной инфраструктуры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двум направлениям:</w:t>
      </w:r>
    </w:p>
    <w:p w:rsidR="00227931" w:rsidRPr="0018341A" w:rsidRDefault="00227931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</w:r>
      <w:r w:rsidR="00D14E92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5FB" w:rsidRPr="0018341A" w:rsidRDefault="000D25FB" w:rsidP="00D02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водопроводной локальной сети в п. </w:t>
      </w: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Московская. Общая сумма финансирования составит 36 000 тыс. рублей.</w:t>
      </w:r>
      <w:r w:rsidR="00B01F94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объемов финансирования мероприятий по источникам финансирования и годам реализации Программы представлено в Приложении № </w:t>
      </w:r>
      <w:r w:rsidR="00D02F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F94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BB64DB" w:rsidRPr="0018341A" w:rsidRDefault="002A78D3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реализации </w:t>
      </w:r>
      <w:r w:rsidR="00BB64DB"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</w:t>
      </w:r>
      <w:r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B64DB"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грантовой</w:t>
      </w:r>
      <w:proofErr w:type="spellEnd"/>
      <w:r w:rsidR="00BB64DB"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местных инициатив граждан, проживающих в сельской местности:</w:t>
      </w:r>
    </w:p>
    <w:p w:rsidR="002A78D3" w:rsidRPr="0018341A" w:rsidRDefault="002A78D3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сельских территории для реализации проектов, охватывающих общие значимые проблемы поселений.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мероприятия </w:t>
      </w:r>
      <w:r w:rsidR="00D02F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производиться по результатам конкурса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31" w:rsidRPr="0018341A" w:rsidRDefault="00227931" w:rsidP="00D0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41A">
        <w:rPr>
          <w:rFonts w:ascii="Times New Roman" w:hAnsi="Times New Roman" w:cs="Times New Roman"/>
          <w:b/>
          <w:sz w:val="28"/>
          <w:szCs w:val="28"/>
        </w:rPr>
        <w:t>Р</w:t>
      </w:r>
      <w:r w:rsidR="005E55B0" w:rsidRPr="0018341A">
        <w:rPr>
          <w:rFonts w:ascii="Times New Roman" w:hAnsi="Times New Roman" w:cs="Times New Roman"/>
          <w:b/>
          <w:sz w:val="28"/>
          <w:szCs w:val="28"/>
        </w:rPr>
        <w:t>аздел</w:t>
      </w:r>
      <w:r w:rsidRPr="0018341A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B73074" w:rsidRPr="0018341A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обеспечения. </w:t>
      </w:r>
    </w:p>
    <w:p w:rsidR="000605A9" w:rsidRPr="0018341A" w:rsidRDefault="00227931" w:rsidP="00D0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 - координатором Программы </w:t>
      </w:r>
      <w:r w:rsidR="000605A9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МКУ</w:t>
      </w:r>
      <w:r w:rsidR="00527A5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05A9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«Заларинский район».</w:t>
      </w:r>
    </w:p>
    <w:p w:rsidR="00227931" w:rsidRPr="0018341A" w:rsidRDefault="000605A9" w:rsidP="00D0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азработчиком Программы является </w:t>
      </w:r>
      <w:r w:rsidR="000B5163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анализа и прогнозирования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«Администрации муниципального образования «Заларинский район». </w:t>
      </w:r>
    </w:p>
    <w:p w:rsidR="00227931" w:rsidRPr="0018341A" w:rsidRDefault="000605A9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="00D0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31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осуществляет управление реализацией Программы, в том числе:</w:t>
      </w:r>
    </w:p>
    <w:p w:rsidR="00227931" w:rsidRPr="0018341A" w:rsidRDefault="00227931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Министерство </w:t>
      </w:r>
      <w:r w:rsidR="000B5163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области, а также подготовку доклада о ходе реализации Программы;</w:t>
      </w:r>
    </w:p>
    <w:p w:rsidR="00227931" w:rsidRPr="0018341A" w:rsidRDefault="00227931" w:rsidP="00D02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использования средств консолидированного бюджета муниципального образования «Заларинский район»,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:rsidR="00864125" w:rsidRPr="0018341A" w:rsidRDefault="00864125" w:rsidP="00D02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41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D02F84">
        <w:rPr>
          <w:rFonts w:ascii="Times New Roman" w:hAnsi="Times New Roman" w:cs="Times New Roman"/>
          <w:sz w:val="28"/>
          <w:szCs w:val="28"/>
        </w:rPr>
        <w:t>37960,00</w:t>
      </w:r>
      <w:r w:rsidRPr="0018341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64125" w:rsidRPr="0018341A" w:rsidRDefault="00864125" w:rsidP="00D02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41A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D02F84">
        <w:rPr>
          <w:rFonts w:ascii="Times New Roman" w:hAnsi="Times New Roman" w:cs="Times New Roman"/>
          <w:sz w:val="28"/>
          <w:szCs w:val="28"/>
        </w:rPr>
        <w:t>24900,40</w:t>
      </w:r>
      <w:r w:rsidRPr="001834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4125" w:rsidRPr="0018341A" w:rsidRDefault="00864125" w:rsidP="00D02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41A">
        <w:rPr>
          <w:rFonts w:ascii="Times New Roman" w:hAnsi="Times New Roman" w:cs="Times New Roman"/>
          <w:sz w:val="28"/>
          <w:szCs w:val="28"/>
        </w:rPr>
        <w:t>- средст</w:t>
      </w:r>
      <w:r w:rsidR="000605A9" w:rsidRPr="0018341A">
        <w:rPr>
          <w:rFonts w:ascii="Times New Roman" w:hAnsi="Times New Roman" w:cs="Times New Roman"/>
          <w:sz w:val="28"/>
          <w:szCs w:val="28"/>
        </w:rPr>
        <w:t xml:space="preserve">ва бюджета Иркутской области – </w:t>
      </w:r>
      <w:r w:rsidR="00D02F84">
        <w:rPr>
          <w:rFonts w:ascii="Times New Roman" w:hAnsi="Times New Roman" w:cs="Times New Roman"/>
          <w:sz w:val="28"/>
          <w:szCs w:val="28"/>
        </w:rPr>
        <w:t>10671,60</w:t>
      </w:r>
      <w:r w:rsidRPr="001834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4125" w:rsidRDefault="00864125" w:rsidP="00D02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41A">
        <w:rPr>
          <w:rFonts w:ascii="Times New Roman" w:hAnsi="Times New Roman" w:cs="Times New Roman"/>
          <w:sz w:val="28"/>
          <w:szCs w:val="28"/>
        </w:rPr>
        <w:t>- средства бюджета муниципального образования «</w:t>
      </w:r>
      <w:proofErr w:type="spellStart"/>
      <w:r w:rsidRPr="0018341A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18341A">
        <w:rPr>
          <w:rFonts w:ascii="Times New Roman" w:hAnsi="Times New Roman" w:cs="Times New Roman"/>
          <w:sz w:val="28"/>
          <w:szCs w:val="28"/>
        </w:rPr>
        <w:t xml:space="preserve"> район» – </w:t>
      </w:r>
      <w:r w:rsidR="00D02F84">
        <w:rPr>
          <w:rFonts w:ascii="Times New Roman" w:hAnsi="Times New Roman" w:cs="Times New Roman"/>
          <w:sz w:val="28"/>
          <w:szCs w:val="28"/>
        </w:rPr>
        <w:t>588,00</w:t>
      </w:r>
      <w:r w:rsidRPr="001834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02F84" w:rsidRPr="0018341A" w:rsidRDefault="00D02F84" w:rsidP="00D02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– 1800,00 тыс. руб. </w:t>
      </w:r>
    </w:p>
    <w:p w:rsidR="00C03564" w:rsidRPr="0018341A" w:rsidRDefault="00C03564" w:rsidP="00D02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260CDF" w:rsidRPr="001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60CDF" w:rsidRPr="0018341A">
        <w:rPr>
          <w:rFonts w:ascii="Times New Roman" w:hAnsi="Times New Roman" w:cs="Times New Roman"/>
          <w:b/>
          <w:sz w:val="28"/>
          <w:szCs w:val="28"/>
        </w:rPr>
        <w:t xml:space="preserve">еханизм реализации Программы, включающий в себя механизм управления Программой и механизм взаимодействия </w:t>
      </w:r>
      <w:r w:rsidR="00260CDF" w:rsidRPr="0018341A">
        <w:rPr>
          <w:rFonts w:ascii="Times New Roman" w:hAnsi="Times New Roman" w:cs="Times New Roman"/>
          <w:b/>
          <w:sz w:val="28"/>
          <w:szCs w:val="28"/>
        </w:rPr>
        <w:lastRenderedPageBreak/>
        <w:t>заказчика - координатора Программы с исполнителями и соисполнителями Программы</w:t>
      </w:r>
    </w:p>
    <w:p w:rsidR="00C03564" w:rsidRPr="0018341A" w:rsidRDefault="005B460F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3564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-координатор</w:t>
      </w:r>
      <w:r w:rsidR="00C03564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совместно с исполнителями программных мероприятий в установленные сроки подготавливает бюджетные заявки на ассигнования из бюджета муниципального образования «Заларинский район» района для финансирования Программы на очередной финансовый год. </w:t>
      </w:r>
    </w:p>
    <w:p w:rsidR="00C03564" w:rsidRPr="0018341A" w:rsidRDefault="00C03564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заказчиком</w:t>
      </w:r>
      <w:r w:rsidR="005B460F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460F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A7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координаторами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B460F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исполнителями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:rsidR="00C03564" w:rsidRPr="0018341A" w:rsidRDefault="00C03564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Консолидированная бюджетная заявка на ассигнования из местного бюджета муниципального образования «Заларинский район» для финансирования Программы на очередной финансовый год в установленном порядке представляется заказчиком</w:t>
      </w:r>
      <w:r w:rsidR="005B460F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-координатором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564" w:rsidRPr="0018341A" w:rsidRDefault="00C03564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сокращении (или увеличении) планового финансирования Программы заказчик</w:t>
      </w:r>
      <w:r w:rsidR="005B460F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-координатор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C03564" w:rsidRPr="0018341A" w:rsidRDefault="00C03564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программных мероприятий осуществляется посредством исполнения муниципальных контрактов, договоров, заключаемых в соответствии с действующим законодательством и скорректированным перечнем проектов. При этом муниципальные контракты, договоры заключаются по итогам размещения муниципальных 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«Заларинский район».</w:t>
      </w:r>
    </w:p>
    <w:p w:rsidR="005B460F" w:rsidRPr="0018341A" w:rsidRDefault="005B460F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истечению финансового года до 1 марта года, следующего за отчетным годом, исполнители Программы проводят оценку эффективности реализации Программы в соответствии с 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индикативными показателями программы в соответствии с Положением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разработки, формирования и реализации муниципальных программ муниципального образования «Заларинский район», утвержденного </w:t>
      </w:r>
      <w:r w:rsidR="006A059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«Заларинский район» от 10 ноября 2015 года № 653 «Об утверждении Порядка разработки, реализации и</w:t>
      </w:r>
      <w:proofErr w:type="gramEnd"/>
      <w:r w:rsidR="006A059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муниципальных программ муниципального образования «Заларинский район»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предоставляется </w:t>
      </w:r>
      <w:proofErr w:type="gram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заказчику-координаторы</w:t>
      </w:r>
      <w:proofErr w:type="gram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03564" w:rsidRPr="0018341A" w:rsidRDefault="00C03564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адаптации положений и мероприятий настоящей Программы к изменяющейся ситуации на основании результатов мониторинга ее выполнения, а также исследования качества и востребованности услуг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населению и организациям муниципального образования «Заларинский район», предоставляемых за счет реализации программных мероприятий, заказчик</w:t>
      </w:r>
      <w:r w:rsidR="005B460F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-координатор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ежегодно путем внесения изменений в Программу уточняет целевые индикаторы, состав ответственных исполнителей, показатели результативности выполнения программных мероприятий, затраты по программным мероприятиям</w:t>
      </w:r>
      <w:proofErr w:type="gramEnd"/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год. </w:t>
      </w:r>
    </w:p>
    <w:p w:rsidR="00C03564" w:rsidRDefault="00C03564" w:rsidP="00D02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проводятся совещания, семинары, заседания совета и другие организационные мероприятия, способствующие решению поставленных задач и достижению поставленных целей.</w:t>
      </w:r>
    </w:p>
    <w:p w:rsidR="00260CDF" w:rsidRPr="0018341A" w:rsidRDefault="00227931" w:rsidP="00D02F84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center"/>
        <w:rPr>
          <w:color w:val="000080"/>
          <w:sz w:val="28"/>
          <w:szCs w:val="28"/>
        </w:rPr>
      </w:pPr>
      <w:r w:rsidRPr="0018341A">
        <w:rPr>
          <w:rFonts w:ascii="Times New Roman" w:hAnsi="Times New Roman" w:cs="Times New Roman"/>
          <w:b/>
          <w:sz w:val="28"/>
          <w:szCs w:val="28"/>
        </w:rPr>
        <w:t>Р</w:t>
      </w:r>
      <w:r w:rsidR="005E55B0" w:rsidRPr="0018341A">
        <w:rPr>
          <w:rFonts w:ascii="Times New Roman" w:hAnsi="Times New Roman" w:cs="Times New Roman"/>
          <w:b/>
          <w:sz w:val="28"/>
          <w:szCs w:val="28"/>
        </w:rPr>
        <w:t>аздел</w:t>
      </w:r>
      <w:r w:rsidR="00E92036" w:rsidRPr="0018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FD6" w:rsidRPr="0018341A">
        <w:rPr>
          <w:rFonts w:ascii="Times New Roman" w:hAnsi="Times New Roman" w:cs="Times New Roman"/>
          <w:b/>
          <w:sz w:val="28"/>
          <w:szCs w:val="28"/>
        </w:rPr>
        <w:t>6</w:t>
      </w:r>
      <w:r w:rsidRPr="00183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0CDF" w:rsidRPr="0018341A">
        <w:rPr>
          <w:rFonts w:ascii="Times New Roman" w:hAnsi="Times New Roman" w:cs="Times New Roman"/>
          <w:b/>
          <w:sz w:val="28"/>
          <w:szCs w:val="28"/>
        </w:rPr>
        <w:t>Оценка социал</w:t>
      </w:r>
      <w:r w:rsidR="005B401D">
        <w:rPr>
          <w:rFonts w:ascii="Times New Roman" w:hAnsi="Times New Roman" w:cs="Times New Roman"/>
          <w:b/>
          <w:sz w:val="28"/>
          <w:szCs w:val="28"/>
        </w:rPr>
        <w:t xml:space="preserve">ьно-экономической эффективности </w:t>
      </w:r>
      <w:r w:rsidR="00260CDF" w:rsidRPr="0018341A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района. 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227931" w:rsidRPr="0018341A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227931" w:rsidRPr="0018341A" w:rsidRDefault="00227931" w:rsidP="00D0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оценивается на основе </w:t>
      </w:r>
      <w:r w:rsidR="00E92036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индикативных 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показателей.</w:t>
      </w:r>
    </w:p>
    <w:p w:rsidR="00227931" w:rsidRDefault="00227931" w:rsidP="00D02F8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</w:t>
      </w:r>
      <w:r w:rsidR="004A2EB3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 20</w:t>
      </w:r>
      <w:r w:rsidR="00527A5D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A2EB3"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позволит</w:t>
      </w:r>
      <w:r w:rsidRPr="00183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2D7" w:rsidRPr="008122D7" w:rsidRDefault="008122D7" w:rsidP="00D02F84">
      <w:pPr>
        <w:pStyle w:val="a4"/>
        <w:numPr>
          <w:ilvl w:val="0"/>
          <w:numId w:val="7"/>
        </w:numPr>
        <w:spacing w:after="0" w:line="240" w:lineRule="auto"/>
        <w:ind w:left="93" w:firstLine="267"/>
        <w:rPr>
          <w:rFonts w:ascii="Times New Roman" w:hAnsi="Times New Roman" w:cs="Times New Roman"/>
          <w:sz w:val="28"/>
          <w:szCs w:val="28"/>
        </w:rPr>
      </w:pPr>
      <w:r w:rsidRPr="008122D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 сельских семей, в том числе молодых семей и молодых специалистов</w:t>
      </w:r>
      <w:r w:rsidRPr="008122D7">
        <w:rPr>
          <w:rFonts w:ascii="Times New Roman" w:hAnsi="Times New Roman" w:cs="Times New Roman"/>
          <w:sz w:val="28"/>
          <w:szCs w:val="28"/>
        </w:rPr>
        <w:t>;</w:t>
      </w:r>
    </w:p>
    <w:p w:rsidR="008122D7" w:rsidRDefault="008122D7" w:rsidP="00D02F84">
      <w:pPr>
        <w:pStyle w:val="a4"/>
        <w:numPr>
          <w:ilvl w:val="0"/>
          <w:numId w:val="7"/>
        </w:numPr>
        <w:spacing w:after="0" w:line="240" w:lineRule="auto"/>
        <w:ind w:left="93" w:firstLine="267"/>
        <w:rPr>
          <w:rFonts w:ascii="Times New Roman" w:hAnsi="Times New Roman" w:cs="Times New Roman"/>
          <w:sz w:val="28"/>
          <w:szCs w:val="28"/>
        </w:rPr>
      </w:pPr>
      <w:r w:rsidRPr="008122D7">
        <w:rPr>
          <w:rFonts w:ascii="Times New Roman" w:hAnsi="Times New Roman" w:cs="Times New Roman"/>
          <w:sz w:val="28"/>
          <w:szCs w:val="28"/>
        </w:rPr>
        <w:t>Повышение уровня социально-инженерного обустройства в сельской местности.</w:t>
      </w:r>
    </w:p>
    <w:p w:rsidR="008122D7" w:rsidRDefault="008122D7" w:rsidP="00D02F84">
      <w:pPr>
        <w:pStyle w:val="a4"/>
        <w:numPr>
          <w:ilvl w:val="0"/>
          <w:numId w:val="7"/>
        </w:numPr>
        <w:spacing w:after="0" w:line="240" w:lineRule="auto"/>
        <w:ind w:left="93" w:firstLine="267"/>
        <w:rPr>
          <w:rFonts w:ascii="Times New Roman" w:hAnsi="Times New Roman" w:cs="Times New Roman"/>
          <w:sz w:val="28"/>
          <w:szCs w:val="28"/>
        </w:rPr>
      </w:pPr>
      <w:r w:rsidRPr="008122D7">
        <w:rPr>
          <w:rFonts w:ascii="Times New Roman" w:hAnsi="Times New Roman" w:cs="Times New Roman"/>
          <w:sz w:val="28"/>
          <w:szCs w:val="28"/>
        </w:rPr>
        <w:t>Достижение совокупного  экономического эффекта, в том числе за счет реализации мероприятий по развитию водоснабжения, по реконструкции автомобильных дорог.</w:t>
      </w:r>
    </w:p>
    <w:p w:rsidR="008122D7" w:rsidRPr="008122D7" w:rsidRDefault="008122D7" w:rsidP="00D0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D7" w:rsidRDefault="00715390" w:rsidP="00D02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341A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15700A" w:rsidRPr="0018341A" w:rsidRDefault="00715390" w:rsidP="00D02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341A">
        <w:rPr>
          <w:rFonts w:ascii="Times New Roman" w:hAnsi="Times New Roman" w:cs="Times New Roman"/>
          <w:sz w:val="28"/>
          <w:szCs w:val="28"/>
        </w:rPr>
        <w:t xml:space="preserve">анализа и прогнозирования                                                        О.С. </w:t>
      </w:r>
      <w:proofErr w:type="spellStart"/>
      <w:r w:rsidRPr="0018341A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15700A" w:rsidRPr="0018341A">
        <w:rPr>
          <w:rFonts w:ascii="Times New Roman" w:hAnsi="Times New Roman" w:cs="Times New Roman"/>
          <w:sz w:val="28"/>
          <w:szCs w:val="28"/>
        </w:rPr>
        <w:br/>
      </w:r>
    </w:p>
    <w:p w:rsidR="0015700A" w:rsidRPr="00274754" w:rsidRDefault="0015700A" w:rsidP="00D02F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5700A" w:rsidRPr="00274754" w:rsidRDefault="0015700A" w:rsidP="00D02F84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sectPr w:rsidR="0015700A" w:rsidRPr="00274754" w:rsidSect="00183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5391"/>
        <w:gridCol w:w="1989"/>
        <w:gridCol w:w="1696"/>
        <w:gridCol w:w="2043"/>
        <w:gridCol w:w="1643"/>
        <w:gridCol w:w="1701"/>
      </w:tblGrid>
      <w:tr w:rsidR="00360B54" w:rsidRPr="00360B54" w:rsidTr="00360B54">
        <w:trPr>
          <w:trHeight w:val="15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к муниципальной программе "Комплексное и устойчивое развитие сельских территорий </w:t>
            </w:r>
            <w:proofErr w:type="spellStart"/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B54" w:rsidRPr="00360B54" w:rsidTr="00360B54">
        <w:trPr>
          <w:trHeight w:val="6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Сводная таблица по финансированию и срокам реализации мероприятий, направленных на развитие сельских территорий  муниципального образования «</w:t>
            </w:r>
            <w:proofErr w:type="spellStart"/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Заларинский</w:t>
            </w:r>
            <w:proofErr w:type="spellEnd"/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360B54" w:rsidRPr="00360B54" w:rsidTr="00360B54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0B54" w:rsidRPr="00360B54" w:rsidTr="00360B54">
        <w:trPr>
          <w:trHeight w:val="33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финансирования, в тыс.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60B54" w:rsidRPr="00360B54" w:rsidTr="00360B54">
        <w:trPr>
          <w:trHeight w:val="85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МО "</w:t>
            </w:r>
            <w:proofErr w:type="spellStart"/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Заларинский</w:t>
            </w:r>
            <w:proofErr w:type="spellEnd"/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0B54" w:rsidRPr="00360B54" w:rsidTr="00360B54">
        <w:trPr>
          <w:trHeight w:val="40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0B54" w:rsidRPr="00360B54" w:rsidTr="00360B54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улучшению жилищных условий граждан: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960,40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411,60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1960,00</w:t>
            </w:r>
          </w:p>
        </w:tc>
      </w:tr>
      <w:tr w:rsidR="00360B54" w:rsidRPr="00360B54" w:rsidTr="00360B54">
        <w:trPr>
          <w:trHeight w:val="7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Строительство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960,40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411,60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1960,00</w:t>
            </w:r>
          </w:p>
        </w:tc>
      </w:tr>
      <w:tr w:rsidR="00360B54" w:rsidRPr="00360B54" w:rsidTr="00360B54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развитию инженерной инфраструктуры: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23940,00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10260,00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36000,00</w:t>
            </w:r>
          </w:p>
        </w:tc>
      </w:tr>
      <w:tr w:rsidR="00360B54" w:rsidRPr="00360B54" w:rsidTr="00360B5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Мероприятия по развитию инженерной инфраструктуры в сельской местности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23940,00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36000,00</w:t>
            </w:r>
          </w:p>
        </w:tc>
      </w:tr>
      <w:tr w:rsidR="00360B54" w:rsidRPr="00360B54" w:rsidTr="00360B54">
        <w:trPr>
          <w:trHeight w:val="39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24900,40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10671,60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37960,00</w:t>
            </w:r>
          </w:p>
        </w:tc>
      </w:tr>
    </w:tbl>
    <w:p w:rsidR="007B7FC7" w:rsidRPr="00274754" w:rsidRDefault="007B7FC7" w:rsidP="00D02F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  <w:sectPr w:rsidR="007B7FC7" w:rsidRPr="00274754" w:rsidSect="0015700A">
          <w:pgSz w:w="16838" w:h="11906" w:orient="landscape"/>
          <w:pgMar w:top="1276" w:right="567" w:bottom="567" w:left="709" w:header="709" w:footer="709" w:gutter="0"/>
          <w:cols w:space="708"/>
          <w:docGrid w:linePitch="360"/>
        </w:sectPr>
      </w:pPr>
    </w:p>
    <w:p w:rsidR="007B7FC7" w:rsidRPr="00360B54" w:rsidRDefault="007B7FC7" w:rsidP="00D02F8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0B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3365" w:rsidRPr="00360B54">
        <w:rPr>
          <w:rFonts w:ascii="Times New Roman" w:hAnsi="Times New Roman" w:cs="Times New Roman"/>
          <w:sz w:val="24"/>
          <w:szCs w:val="24"/>
        </w:rPr>
        <w:t>2</w:t>
      </w:r>
      <w:r w:rsidRPr="00360B54">
        <w:rPr>
          <w:rFonts w:ascii="Times New Roman" w:hAnsi="Times New Roman" w:cs="Times New Roman"/>
          <w:sz w:val="24"/>
          <w:szCs w:val="24"/>
        </w:rPr>
        <w:t xml:space="preserve"> к </w:t>
      </w:r>
      <w:r w:rsidR="00360B5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60B54">
        <w:rPr>
          <w:rFonts w:ascii="Times New Roman" w:hAnsi="Times New Roman" w:cs="Times New Roman"/>
          <w:sz w:val="24"/>
          <w:szCs w:val="24"/>
        </w:rPr>
        <w:t xml:space="preserve">рограмме "Комплексное и устойчивое развитие </w:t>
      </w:r>
    </w:p>
    <w:p w:rsidR="0015700A" w:rsidRPr="00360B54" w:rsidRDefault="007B7FC7" w:rsidP="00D02F8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0B54">
        <w:rPr>
          <w:rFonts w:ascii="Times New Roman" w:hAnsi="Times New Roman" w:cs="Times New Roman"/>
          <w:sz w:val="24"/>
          <w:szCs w:val="24"/>
        </w:rPr>
        <w:t>сельских территорий Заларинского района на 2016 год"</w:t>
      </w:r>
      <w:r w:rsidRPr="00360B5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029" w:type="dxa"/>
        <w:tblInd w:w="93" w:type="dxa"/>
        <w:tblLook w:val="04A0" w:firstRow="1" w:lastRow="0" w:firstColumn="1" w:lastColumn="0" w:noHBand="0" w:noVBand="1"/>
      </w:tblPr>
      <w:tblGrid>
        <w:gridCol w:w="560"/>
        <w:gridCol w:w="3991"/>
        <w:gridCol w:w="1580"/>
        <w:gridCol w:w="1319"/>
        <w:gridCol w:w="2204"/>
        <w:gridCol w:w="1639"/>
        <w:gridCol w:w="2568"/>
        <w:gridCol w:w="1168"/>
      </w:tblGrid>
      <w:tr w:rsidR="00360B54" w:rsidRPr="00360B54" w:rsidTr="00360B54">
        <w:trPr>
          <w:trHeight w:val="720"/>
        </w:trPr>
        <w:tc>
          <w:tcPr>
            <w:tcW w:w="15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улучшению жилищных условий граждан, проживающих в сельской местности</w:t>
            </w:r>
          </w:p>
        </w:tc>
      </w:tr>
      <w:tr w:rsidR="00360B54" w:rsidRPr="00360B54" w:rsidTr="00360B5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0B54" w:rsidRPr="00360B54" w:rsidTr="00360B54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в тыс. руб.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60B54" w:rsidRPr="00360B54" w:rsidTr="00360B54">
        <w:trPr>
          <w:trHeight w:val="8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Бюджет МО "</w:t>
            </w:r>
            <w:proofErr w:type="spellStart"/>
            <w:r w:rsidRPr="00360B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360B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B54" w:rsidRPr="00360B54" w:rsidTr="00360B54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B54" w:rsidRPr="00360B54" w:rsidTr="00360B54">
        <w:trPr>
          <w:trHeight w:val="14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(приобретение) жилья, предоставляемого молодым семьям и молодым специалистам в области здравоохранения по договору найма жилого помещения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0B54" w:rsidRPr="00360B54" w:rsidTr="00360B54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B54" w:rsidRPr="00360B54" w:rsidRDefault="00360B54" w:rsidP="0036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A1DB3" w:rsidRDefault="00DA1DB3" w:rsidP="00D02F84">
      <w:pPr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DA1DB3" w:rsidRDefault="00DA1DB3" w:rsidP="00D02F84">
      <w:pPr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7B7FC7">
        <w:rPr>
          <w:rFonts w:ascii="Times New Roman" w:hAnsi="Times New Roman" w:cs="Times New Roman"/>
          <w:sz w:val="16"/>
          <w:szCs w:val="16"/>
        </w:rPr>
        <w:tab/>
      </w:r>
      <w:r w:rsidRPr="007B7FC7">
        <w:rPr>
          <w:rFonts w:ascii="Times New Roman" w:hAnsi="Times New Roman" w:cs="Times New Roman"/>
          <w:sz w:val="16"/>
          <w:szCs w:val="16"/>
        </w:rPr>
        <w:tab/>
      </w:r>
      <w:r w:rsidRPr="007B7FC7">
        <w:rPr>
          <w:rFonts w:ascii="Times New Roman" w:hAnsi="Times New Roman" w:cs="Times New Roman"/>
          <w:sz w:val="16"/>
          <w:szCs w:val="16"/>
        </w:rPr>
        <w:tab/>
      </w:r>
    </w:p>
    <w:p w:rsidR="00DA1DB3" w:rsidRDefault="00DA1DB3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A1DB3" w:rsidRDefault="00DA1DB3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A1DB3" w:rsidRDefault="00DA1DB3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A1DB3" w:rsidRDefault="00DA1DB3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A1DB3" w:rsidRDefault="00DA1DB3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A1DB3" w:rsidRDefault="00DA1DB3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A1DB3" w:rsidRDefault="00DA1DB3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0B54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15384" w:type="dxa"/>
        <w:tblInd w:w="93" w:type="dxa"/>
        <w:tblLook w:val="04A0" w:firstRow="1" w:lastRow="0" w:firstColumn="1" w:lastColumn="0" w:noHBand="0" w:noVBand="1"/>
      </w:tblPr>
      <w:tblGrid>
        <w:gridCol w:w="617"/>
        <w:gridCol w:w="217"/>
        <w:gridCol w:w="4990"/>
        <w:gridCol w:w="854"/>
        <w:gridCol w:w="1671"/>
        <w:gridCol w:w="680"/>
        <w:gridCol w:w="1921"/>
        <w:gridCol w:w="3018"/>
        <w:gridCol w:w="1416"/>
      </w:tblGrid>
      <w:tr w:rsidR="008F1F5B" w:rsidRPr="00360B54" w:rsidTr="008F1F5B">
        <w:trPr>
          <w:trHeight w:val="87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360B54" w:rsidRDefault="008F1F5B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360B54" w:rsidRDefault="008F1F5B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360B54" w:rsidRDefault="008F1F5B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360B54" w:rsidRDefault="008F1F5B" w:rsidP="00360B5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и устойчивое </w:t>
            </w:r>
            <w:r w:rsidRPr="00360B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сельских территорий </w:t>
            </w:r>
            <w:proofErr w:type="spellStart"/>
            <w:r w:rsidRPr="00360B54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60B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F5B" w:rsidRPr="00360B54" w:rsidTr="008F1F5B">
        <w:trPr>
          <w:trHeight w:val="464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5B" w:rsidRPr="00360B54" w:rsidRDefault="008F1F5B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5B" w:rsidRPr="00360B54" w:rsidRDefault="008F1F5B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5B" w:rsidRPr="00360B54" w:rsidRDefault="008F1F5B" w:rsidP="003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5B" w:rsidRPr="00360B54" w:rsidRDefault="008F1F5B" w:rsidP="00360B5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5B" w:rsidRPr="008F1F5B" w:rsidTr="008F1F5B">
        <w:trPr>
          <w:trHeight w:val="300"/>
        </w:trPr>
        <w:tc>
          <w:tcPr>
            <w:tcW w:w="1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развитию инженерной инфраструктуры </w:t>
            </w:r>
          </w:p>
        </w:tc>
      </w:tr>
      <w:tr w:rsidR="008F1F5B" w:rsidRPr="008F1F5B" w:rsidTr="008F1F5B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1F5B" w:rsidRPr="008F1F5B" w:rsidTr="008F1F5B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финансирования, в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F1F5B" w:rsidRPr="008F1F5B" w:rsidTr="008F1F5B">
        <w:trPr>
          <w:trHeight w:val="8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Заларинского</w:t>
            </w:r>
            <w:proofErr w:type="spellEnd"/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1F5B" w:rsidRPr="008F1F5B" w:rsidTr="008F1F5B">
        <w:trPr>
          <w:trHeight w:val="33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1F5B" w:rsidRPr="008F1F5B" w:rsidTr="008F1F5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Заларинское</w:t>
            </w:r>
            <w:proofErr w:type="spellEnd"/>
            <w:r w:rsidRPr="008F1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1F5B" w:rsidRPr="008F1F5B" w:rsidTr="008F1F5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локального водопровода в п. </w:t>
            </w:r>
            <w:proofErr w:type="spellStart"/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Залари</w:t>
            </w:r>
            <w:proofErr w:type="spellEnd"/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Московский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23940,00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36000,00</w:t>
            </w:r>
          </w:p>
        </w:tc>
      </w:tr>
      <w:tr w:rsidR="008F1F5B" w:rsidRPr="008F1F5B" w:rsidTr="008F1F5B">
        <w:trPr>
          <w:trHeight w:val="30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5B" w:rsidRPr="008F1F5B" w:rsidRDefault="008F1F5B" w:rsidP="008F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23940,00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10260,00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5B" w:rsidRPr="008F1F5B" w:rsidRDefault="008F1F5B" w:rsidP="008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36000,00</w:t>
            </w:r>
          </w:p>
        </w:tc>
      </w:tr>
    </w:tbl>
    <w:p w:rsidR="00360B54" w:rsidRPr="008F1F5B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0B54" w:rsidRPr="008F1F5B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0B54" w:rsidRPr="008F1F5B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0B54" w:rsidRPr="008F1F5B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0B54" w:rsidRPr="008F1F5B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0B54" w:rsidRPr="008F1F5B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0B54" w:rsidRPr="008F1F5B" w:rsidRDefault="00360B54" w:rsidP="00D0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1F5B" w:rsidRPr="008F1F5B" w:rsidRDefault="008F1F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F1F5B" w:rsidRPr="008F1F5B" w:rsidSect="00DA1DB3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A21"/>
    <w:multiLevelType w:val="hybridMultilevel"/>
    <w:tmpl w:val="54162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CC6"/>
    <w:multiLevelType w:val="hybridMultilevel"/>
    <w:tmpl w:val="DCECF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E40EF"/>
    <w:multiLevelType w:val="hybridMultilevel"/>
    <w:tmpl w:val="3664FC6C"/>
    <w:lvl w:ilvl="0" w:tplc="9D4A8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87104E"/>
    <w:multiLevelType w:val="hybridMultilevel"/>
    <w:tmpl w:val="2632C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22112"/>
    <w:multiLevelType w:val="hybridMultilevel"/>
    <w:tmpl w:val="604A8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2EA0"/>
    <w:multiLevelType w:val="hybridMultilevel"/>
    <w:tmpl w:val="721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5C27"/>
    <w:multiLevelType w:val="hybridMultilevel"/>
    <w:tmpl w:val="E5989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E095C"/>
    <w:multiLevelType w:val="hybridMultilevel"/>
    <w:tmpl w:val="94749CF8"/>
    <w:lvl w:ilvl="0" w:tplc="64B60034">
      <w:start w:val="1"/>
      <w:numFmt w:val="decimal"/>
      <w:lvlText w:val="%1)"/>
      <w:lvlJc w:val="left"/>
      <w:pPr>
        <w:ind w:left="1854" w:hanging="360"/>
      </w:pPr>
      <w:rPr>
        <w:rFonts w:ascii="Times New Roman" w:eastAsia="Batang" w:hAnsi="Times New Roman" w:cs="Times New Roman"/>
      </w:rPr>
    </w:lvl>
    <w:lvl w:ilvl="1" w:tplc="DEAE58E4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6E713337"/>
    <w:multiLevelType w:val="hybridMultilevel"/>
    <w:tmpl w:val="5F8842EE"/>
    <w:lvl w:ilvl="0" w:tplc="1826CC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2B719E8"/>
    <w:multiLevelType w:val="hybridMultilevel"/>
    <w:tmpl w:val="8AFA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C7344"/>
    <w:multiLevelType w:val="hybridMultilevel"/>
    <w:tmpl w:val="198C827A"/>
    <w:lvl w:ilvl="0" w:tplc="8C0667EA">
      <w:start w:val="1"/>
      <w:numFmt w:val="decimal"/>
      <w:lvlText w:val="%1)"/>
      <w:lvlJc w:val="left"/>
      <w:pPr>
        <w:ind w:left="2465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AF44233"/>
    <w:multiLevelType w:val="hybridMultilevel"/>
    <w:tmpl w:val="CDD86002"/>
    <w:lvl w:ilvl="0" w:tplc="694CDE7C">
      <w:start w:val="1"/>
      <w:numFmt w:val="decimal"/>
      <w:lvlText w:val="%1."/>
      <w:lvlJc w:val="left"/>
      <w:pPr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7D"/>
    <w:rsid w:val="0000732C"/>
    <w:rsid w:val="00014292"/>
    <w:rsid w:val="00016B6A"/>
    <w:rsid w:val="00016BC4"/>
    <w:rsid w:val="00016E20"/>
    <w:rsid w:val="00020BD7"/>
    <w:rsid w:val="00021FBE"/>
    <w:rsid w:val="00023EA2"/>
    <w:rsid w:val="0002534C"/>
    <w:rsid w:val="00031E55"/>
    <w:rsid w:val="00036644"/>
    <w:rsid w:val="00037318"/>
    <w:rsid w:val="00041971"/>
    <w:rsid w:val="00043BB5"/>
    <w:rsid w:val="00045CC2"/>
    <w:rsid w:val="000570C1"/>
    <w:rsid w:val="000605A9"/>
    <w:rsid w:val="00067776"/>
    <w:rsid w:val="00070679"/>
    <w:rsid w:val="00075885"/>
    <w:rsid w:val="00076027"/>
    <w:rsid w:val="000850AD"/>
    <w:rsid w:val="00085ADB"/>
    <w:rsid w:val="0009283B"/>
    <w:rsid w:val="00093974"/>
    <w:rsid w:val="00096288"/>
    <w:rsid w:val="000A0708"/>
    <w:rsid w:val="000A0841"/>
    <w:rsid w:val="000A0FB1"/>
    <w:rsid w:val="000A1BE7"/>
    <w:rsid w:val="000A30F3"/>
    <w:rsid w:val="000B39D4"/>
    <w:rsid w:val="000B5163"/>
    <w:rsid w:val="000C1D0F"/>
    <w:rsid w:val="000D1F26"/>
    <w:rsid w:val="000D2236"/>
    <w:rsid w:val="000D2335"/>
    <w:rsid w:val="000D25FB"/>
    <w:rsid w:val="000D3DFF"/>
    <w:rsid w:val="000D5D44"/>
    <w:rsid w:val="000E36B7"/>
    <w:rsid w:val="000E669B"/>
    <w:rsid w:val="00101DE4"/>
    <w:rsid w:val="001057C0"/>
    <w:rsid w:val="00120ED9"/>
    <w:rsid w:val="00125583"/>
    <w:rsid w:val="00126F26"/>
    <w:rsid w:val="00127FE8"/>
    <w:rsid w:val="00132233"/>
    <w:rsid w:val="00132A94"/>
    <w:rsid w:val="0013693B"/>
    <w:rsid w:val="00140377"/>
    <w:rsid w:val="0014195D"/>
    <w:rsid w:val="001505E1"/>
    <w:rsid w:val="001528D8"/>
    <w:rsid w:val="0015700A"/>
    <w:rsid w:val="00157227"/>
    <w:rsid w:val="00160CF2"/>
    <w:rsid w:val="00164880"/>
    <w:rsid w:val="0018341A"/>
    <w:rsid w:val="001863B4"/>
    <w:rsid w:val="001A02CB"/>
    <w:rsid w:val="001A134F"/>
    <w:rsid w:val="001A15E9"/>
    <w:rsid w:val="001A251E"/>
    <w:rsid w:val="001A3399"/>
    <w:rsid w:val="001B0700"/>
    <w:rsid w:val="001B3363"/>
    <w:rsid w:val="001B7740"/>
    <w:rsid w:val="001C1425"/>
    <w:rsid w:val="001C27C2"/>
    <w:rsid w:val="001D66D0"/>
    <w:rsid w:val="001D6CB8"/>
    <w:rsid w:val="001E017A"/>
    <w:rsid w:val="001E28BC"/>
    <w:rsid w:val="001E30E9"/>
    <w:rsid w:val="001E5883"/>
    <w:rsid w:val="001F4439"/>
    <w:rsid w:val="001F6E49"/>
    <w:rsid w:val="0020122A"/>
    <w:rsid w:val="0021669D"/>
    <w:rsid w:val="00222C53"/>
    <w:rsid w:val="00224589"/>
    <w:rsid w:val="00227931"/>
    <w:rsid w:val="00227CF1"/>
    <w:rsid w:val="002302EF"/>
    <w:rsid w:val="002327BD"/>
    <w:rsid w:val="00233365"/>
    <w:rsid w:val="002338F5"/>
    <w:rsid w:val="002409FC"/>
    <w:rsid w:val="00241A5E"/>
    <w:rsid w:val="0025000E"/>
    <w:rsid w:val="00253A87"/>
    <w:rsid w:val="00260CDF"/>
    <w:rsid w:val="002612B5"/>
    <w:rsid w:val="0027052A"/>
    <w:rsid w:val="0027362B"/>
    <w:rsid w:val="00274754"/>
    <w:rsid w:val="002771E9"/>
    <w:rsid w:val="0028034D"/>
    <w:rsid w:val="0029257D"/>
    <w:rsid w:val="0029574E"/>
    <w:rsid w:val="002A40C7"/>
    <w:rsid w:val="002A78D3"/>
    <w:rsid w:val="002B3CB1"/>
    <w:rsid w:val="002B615C"/>
    <w:rsid w:val="002C041C"/>
    <w:rsid w:val="002C3898"/>
    <w:rsid w:val="002C3D2F"/>
    <w:rsid w:val="002C3E89"/>
    <w:rsid w:val="002D01EB"/>
    <w:rsid w:val="002D099E"/>
    <w:rsid w:val="002D11AF"/>
    <w:rsid w:val="002D1766"/>
    <w:rsid w:val="002D56F9"/>
    <w:rsid w:val="002D7366"/>
    <w:rsid w:val="002E0CC0"/>
    <w:rsid w:val="002E2AFC"/>
    <w:rsid w:val="002E739A"/>
    <w:rsid w:val="002F5346"/>
    <w:rsid w:val="002F5E39"/>
    <w:rsid w:val="002F6BC7"/>
    <w:rsid w:val="003031D0"/>
    <w:rsid w:val="00303A74"/>
    <w:rsid w:val="00307260"/>
    <w:rsid w:val="00323F1F"/>
    <w:rsid w:val="00324F2B"/>
    <w:rsid w:val="0032627C"/>
    <w:rsid w:val="003269EA"/>
    <w:rsid w:val="0033414C"/>
    <w:rsid w:val="00334A99"/>
    <w:rsid w:val="0033659F"/>
    <w:rsid w:val="003438A3"/>
    <w:rsid w:val="00345763"/>
    <w:rsid w:val="00351B18"/>
    <w:rsid w:val="003548CD"/>
    <w:rsid w:val="00360B54"/>
    <w:rsid w:val="00362DA6"/>
    <w:rsid w:val="00363877"/>
    <w:rsid w:val="00364306"/>
    <w:rsid w:val="00367A0C"/>
    <w:rsid w:val="00375DBE"/>
    <w:rsid w:val="00381336"/>
    <w:rsid w:val="0038352E"/>
    <w:rsid w:val="00384F44"/>
    <w:rsid w:val="00390D0E"/>
    <w:rsid w:val="00394480"/>
    <w:rsid w:val="00394692"/>
    <w:rsid w:val="00394ABF"/>
    <w:rsid w:val="0039611D"/>
    <w:rsid w:val="00396429"/>
    <w:rsid w:val="00397C13"/>
    <w:rsid w:val="003A1EC0"/>
    <w:rsid w:val="003A21E6"/>
    <w:rsid w:val="003A2530"/>
    <w:rsid w:val="003A2950"/>
    <w:rsid w:val="003B2549"/>
    <w:rsid w:val="003B3529"/>
    <w:rsid w:val="003B3B0D"/>
    <w:rsid w:val="003B4509"/>
    <w:rsid w:val="003B668B"/>
    <w:rsid w:val="003C02E5"/>
    <w:rsid w:val="003C0D44"/>
    <w:rsid w:val="003C59D0"/>
    <w:rsid w:val="003D18AA"/>
    <w:rsid w:val="003D498D"/>
    <w:rsid w:val="003E049E"/>
    <w:rsid w:val="003E422C"/>
    <w:rsid w:val="003E7C52"/>
    <w:rsid w:val="003E7DC5"/>
    <w:rsid w:val="003F0E05"/>
    <w:rsid w:val="003F340C"/>
    <w:rsid w:val="003F75F2"/>
    <w:rsid w:val="004017F2"/>
    <w:rsid w:val="00402AB2"/>
    <w:rsid w:val="00402B2A"/>
    <w:rsid w:val="004045EA"/>
    <w:rsid w:val="00407179"/>
    <w:rsid w:val="0041096C"/>
    <w:rsid w:val="00410AA9"/>
    <w:rsid w:val="0041157B"/>
    <w:rsid w:val="0041571E"/>
    <w:rsid w:val="00420694"/>
    <w:rsid w:val="00420741"/>
    <w:rsid w:val="00421C7D"/>
    <w:rsid w:val="00424A25"/>
    <w:rsid w:val="0043435F"/>
    <w:rsid w:val="00437B63"/>
    <w:rsid w:val="00442C86"/>
    <w:rsid w:val="004540B2"/>
    <w:rsid w:val="00456814"/>
    <w:rsid w:val="004604B0"/>
    <w:rsid w:val="0046062D"/>
    <w:rsid w:val="00461229"/>
    <w:rsid w:val="0046404E"/>
    <w:rsid w:val="00464D01"/>
    <w:rsid w:val="0046629B"/>
    <w:rsid w:val="00474294"/>
    <w:rsid w:val="00484705"/>
    <w:rsid w:val="00492211"/>
    <w:rsid w:val="004926D7"/>
    <w:rsid w:val="004A2EB3"/>
    <w:rsid w:val="004A60CD"/>
    <w:rsid w:val="004A6826"/>
    <w:rsid w:val="004B43EA"/>
    <w:rsid w:val="004B46A7"/>
    <w:rsid w:val="004C00B3"/>
    <w:rsid w:val="004C2EDD"/>
    <w:rsid w:val="004C738A"/>
    <w:rsid w:val="004D324C"/>
    <w:rsid w:val="004D4B78"/>
    <w:rsid w:val="004D7708"/>
    <w:rsid w:val="004D772E"/>
    <w:rsid w:val="004E26F5"/>
    <w:rsid w:val="004E2701"/>
    <w:rsid w:val="004E29C1"/>
    <w:rsid w:val="004E5608"/>
    <w:rsid w:val="004F2066"/>
    <w:rsid w:val="004F2105"/>
    <w:rsid w:val="004F478B"/>
    <w:rsid w:val="004F4E0C"/>
    <w:rsid w:val="004F64CB"/>
    <w:rsid w:val="004F7AA4"/>
    <w:rsid w:val="00502EE1"/>
    <w:rsid w:val="005037C6"/>
    <w:rsid w:val="005039FE"/>
    <w:rsid w:val="00503F38"/>
    <w:rsid w:val="00505C50"/>
    <w:rsid w:val="00511DEB"/>
    <w:rsid w:val="00521732"/>
    <w:rsid w:val="00526B54"/>
    <w:rsid w:val="005277B9"/>
    <w:rsid w:val="00527A5D"/>
    <w:rsid w:val="005309A7"/>
    <w:rsid w:val="005330CA"/>
    <w:rsid w:val="00533E98"/>
    <w:rsid w:val="005349F6"/>
    <w:rsid w:val="005406B1"/>
    <w:rsid w:val="0055651D"/>
    <w:rsid w:val="00565B45"/>
    <w:rsid w:val="00566660"/>
    <w:rsid w:val="00580D99"/>
    <w:rsid w:val="00582720"/>
    <w:rsid w:val="00583251"/>
    <w:rsid w:val="00583812"/>
    <w:rsid w:val="00587035"/>
    <w:rsid w:val="00593E87"/>
    <w:rsid w:val="00594E70"/>
    <w:rsid w:val="005A213B"/>
    <w:rsid w:val="005B0873"/>
    <w:rsid w:val="005B3099"/>
    <w:rsid w:val="005B401D"/>
    <w:rsid w:val="005B460F"/>
    <w:rsid w:val="005B4FC3"/>
    <w:rsid w:val="005B6A78"/>
    <w:rsid w:val="005D3712"/>
    <w:rsid w:val="005D5CB0"/>
    <w:rsid w:val="005D60D4"/>
    <w:rsid w:val="005D63BD"/>
    <w:rsid w:val="005D6E17"/>
    <w:rsid w:val="005D7A50"/>
    <w:rsid w:val="005E0C73"/>
    <w:rsid w:val="005E15FB"/>
    <w:rsid w:val="005E4BFA"/>
    <w:rsid w:val="005E512A"/>
    <w:rsid w:val="005E55B0"/>
    <w:rsid w:val="005E6EC2"/>
    <w:rsid w:val="005F119A"/>
    <w:rsid w:val="005F3027"/>
    <w:rsid w:val="005F3F26"/>
    <w:rsid w:val="005F52B3"/>
    <w:rsid w:val="00600F48"/>
    <w:rsid w:val="00604CC1"/>
    <w:rsid w:val="00610897"/>
    <w:rsid w:val="00616F56"/>
    <w:rsid w:val="006170EC"/>
    <w:rsid w:val="00620D17"/>
    <w:rsid w:val="0062244A"/>
    <w:rsid w:val="0062453C"/>
    <w:rsid w:val="006245C4"/>
    <w:rsid w:val="006247F8"/>
    <w:rsid w:val="0063070B"/>
    <w:rsid w:val="00632FD8"/>
    <w:rsid w:val="00640C9D"/>
    <w:rsid w:val="00643D3F"/>
    <w:rsid w:val="00646E31"/>
    <w:rsid w:val="00650517"/>
    <w:rsid w:val="00656240"/>
    <w:rsid w:val="006606DD"/>
    <w:rsid w:val="00660E2F"/>
    <w:rsid w:val="00661E0B"/>
    <w:rsid w:val="00664EC6"/>
    <w:rsid w:val="00674B72"/>
    <w:rsid w:val="00674CD7"/>
    <w:rsid w:val="00680B34"/>
    <w:rsid w:val="0068382B"/>
    <w:rsid w:val="006857A3"/>
    <w:rsid w:val="00686492"/>
    <w:rsid w:val="006946BC"/>
    <w:rsid w:val="006A059D"/>
    <w:rsid w:val="006A2DF2"/>
    <w:rsid w:val="006A3893"/>
    <w:rsid w:val="006B1FC7"/>
    <w:rsid w:val="006B3919"/>
    <w:rsid w:val="006C120B"/>
    <w:rsid w:val="006C28E2"/>
    <w:rsid w:val="006D2D4B"/>
    <w:rsid w:val="006D4251"/>
    <w:rsid w:val="006E1207"/>
    <w:rsid w:val="006E4999"/>
    <w:rsid w:val="006E733C"/>
    <w:rsid w:val="006F549D"/>
    <w:rsid w:val="00701D15"/>
    <w:rsid w:val="00712CA6"/>
    <w:rsid w:val="00712D49"/>
    <w:rsid w:val="0071402C"/>
    <w:rsid w:val="00715390"/>
    <w:rsid w:val="00725E6B"/>
    <w:rsid w:val="0074191D"/>
    <w:rsid w:val="00751A7D"/>
    <w:rsid w:val="0075305C"/>
    <w:rsid w:val="00753A73"/>
    <w:rsid w:val="00753CEF"/>
    <w:rsid w:val="00755336"/>
    <w:rsid w:val="00757D35"/>
    <w:rsid w:val="00765C4C"/>
    <w:rsid w:val="007668BF"/>
    <w:rsid w:val="00770537"/>
    <w:rsid w:val="00770CC1"/>
    <w:rsid w:val="00771A86"/>
    <w:rsid w:val="007738A2"/>
    <w:rsid w:val="00775FE5"/>
    <w:rsid w:val="00782FDA"/>
    <w:rsid w:val="0079033B"/>
    <w:rsid w:val="00790A6E"/>
    <w:rsid w:val="00791483"/>
    <w:rsid w:val="00794E4E"/>
    <w:rsid w:val="00797D8E"/>
    <w:rsid w:val="007A1924"/>
    <w:rsid w:val="007A1A97"/>
    <w:rsid w:val="007B0A37"/>
    <w:rsid w:val="007B3F10"/>
    <w:rsid w:val="007B4E10"/>
    <w:rsid w:val="007B7EE8"/>
    <w:rsid w:val="007B7FC7"/>
    <w:rsid w:val="007C1DEA"/>
    <w:rsid w:val="007D2835"/>
    <w:rsid w:val="007D4B81"/>
    <w:rsid w:val="007E1E0F"/>
    <w:rsid w:val="007E750E"/>
    <w:rsid w:val="007F1608"/>
    <w:rsid w:val="007F443B"/>
    <w:rsid w:val="007F72F2"/>
    <w:rsid w:val="008003C1"/>
    <w:rsid w:val="00800739"/>
    <w:rsid w:val="00803C74"/>
    <w:rsid w:val="008049B1"/>
    <w:rsid w:val="008075F8"/>
    <w:rsid w:val="008122D7"/>
    <w:rsid w:val="00813EF4"/>
    <w:rsid w:val="00823A6B"/>
    <w:rsid w:val="00825A5E"/>
    <w:rsid w:val="0083211E"/>
    <w:rsid w:val="00840132"/>
    <w:rsid w:val="008409C0"/>
    <w:rsid w:val="00854CBE"/>
    <w:rsid w:val="00855A22"/>
    <w:rsid w:val="00856DA9"/>
    <w:rsid w:val="00860FA4"/>
    <w:rsid w:val="00861E0F"/>
    <w:rsid w:val="00864125"/>
    <w:rsid w:val="00865058"/>
    <w:rsid w:val="00873CA2"/>
    <w:rsid w:val="008844C3"/>
    <w:rsid w:val="0088489D"/>
    <w:rsid w:val="00893E20"/>
    <w:rsid w:val="008942CD"/>
    <w:rsid w:val="00895813"/>
    <w:rsid w:val="008A2178"/>
    <w:rsid w:val="008A2553"/>
    <w:rsid w:val="008A7217"/>
    <w:rsid w:val="008B0BBA"/>
    <w:rsid w:val="008B5088"/>
    <w:rsid w:val="008C1ADA"/>
    <w:rsid w:val="008C3476"/>
    <w:rsid w:val="008C6302"/>
    <w:rsid w:val="008D03F9"/>
    <w:rsid w:val="008D04A8"/>
    <w:rsid w:val="008D2739"/>
    <w:rsid w:val="008D63B4"/>
    <w:rsid w:val="008E5DDA"/>
    <w:rsid w:val="008F14CE"/>
    <w:rsid w:val="008F1F5B"/>
    <w:rsid w:val="008F67F4"/>
    <w:rsid w:val="008F6B4D"/>
    <w:rsid w:val="008F73E9"/>
    <w:rsid w:val="00900911"/>
    <w:rsid w:val="0090096C"/>
    <w:rsid w:val="00901CC8"/>
    <w:rsid w:val="00906F84"/>
    <w:rsid w:val="00907C35"/>
    <w:rsid w:val="00917083"/>
    <w:rsid w:val="009252D5"/>
    <w:rsid w:val="00934F60"/>
    <w:rsid w:val="00936150"/>
    <w:rsid w:val="00942F27"/>
    <w:rsid w:val="00947870"/>
    <w:rsid w:val="00955548"/>
    <w:rsid w:val="00956ABE"/>
    <w:rsid w:val="009575FD"/>
    <w:rsid w:val="00963036"/>
    <w:rsid w:val="00963D85"/>
    <w:rsid w:val="00974FB9"/>
    <w:rsid w:val="0097510B"/>
    <w:rsid w:val="0097514C"/>
    <w:rsid w:val="00975274"/>
    <w:rsid w:val="0097617D"/>
    <w:rsid w:val="009848B6"/>
    <w:rsid w:val="00985381"/>
    <w:rsid w:val="00985F39"/>
    <w:rsid w:val="0099237D"/>
    <w:rsid w:val="00993410"/>
    <w:rsid w:val="009A0690"/>
    <w:rsid w:val="009A18C9"/>
    <w:rsid w:val="009A42B5"/>
    <w:rsid w:val="009A4D36"/>
    <w:rsid w:val="009A750D"/>
    <w:rsid w:val="009B017C"/>
    <w:rsid w:val="009C55C1"/>
    <w:rsid w:val="009C7ADF"/>
    <w:rsid w:val="009D26B2"/>
    <w:rsid w:val="009D3681"/>
    <w:rsid w:val="009D764B"/>
    <w:rsid w:val="009E0454"/>
    <w:rsid w:val="009E4A6E"/>
    <w:rsid w:val="009E623E"/>
    <w:rsid w:val="009E675F"/>
    <w:rsid w:val="009F652C"/>
    <w:rsid w:val="00A02FEA"/>
    <w:rsid w:val="00A034A8"/>
    <w:rsid w:val="00A04758"/>
    <w:rsid w:val="00A0541C"/>
    <w:rsid w:val="00A06B32"/>
    <w:rsid w:val="00A10B80"/>
    <w:rsid w:val="00A1534B"/>
    <w:rsid w:val="00A23D23"/>
    <w:rsid w:val="00A3238B"/>
    <w:rsid w:val="00A4296F"/>
    <w:rsid w:val="00A439F5"/>
    <w:rsid w:val="00A43BF6"/>
    <w:rsid w:val="00A55E4D"/>
    <w:rsid w:val="00A63D01"/>
    <w:rsid w:val="00A64228"/>
    <w:rsid w:val="00A66B0C"/>
    <w:rsid w:val="00A735CF"/>
    <w:rsid w:val="00A8067C"/>
    <w:rsid w:val="00A820C3"/>
    <w:rsid w:val="00A836E2"/>
    <w:rsid w:val="00A86E36"/>
    <w:rsid w:val="00A87ADB"/>
    <w:rsid w:val="00A92A4A"/>
    <w:rsid w:val="00A956AD"/>
    <w:rsid w:val="00A95D04"/>
    <w:rsid w:val="00AA235B"/>
    <w:rsid w:val="00AA4954"/>
    <w:rsid w:val="00AA6180"/>
    <w:rsid w:val="00AB5EC1"/>
    <w:rsid w:val="00AB69FF"/>
    <w:rsid w:val="00AC1FD6"/>
    <w:rsid w:val="00AC231B"/>
    <w:rsid w:val="00AC2AAC"/>
    <w:rsid w:val="00AC7B8A"/>
    <w:rsid w:val="00AD37D9"/>
    <w:rsid w:val="00AD4392"/>
    <w:rsid w:val="00AD43E0"/>
    <w:rsid w:val="00AD4E23"/>
    <w:rsid w:val="00AD7428"/>
    <w:rsid w:val="00AE296D"/>
    <w:rsid w:val="00AE2B9A"/>
    <w:rsid w:val="00AE32A4"/>
    <w:rsid w:val="00AE43BC"/>
    <w:rsid w:val="00AE5183"/>
    <w:rsid w:val="00AF322F"/>
    <w:rsid w:val="00B0081C"/>
    <w:rsid w:val="00B01F94"/>
    <w:rsid w:val="00B02DC5"/>
    <w:rsid w:val="00B06E50"/>
    <w:rsid w:val="00B12031"/>
    <w:rsid w:val="00B203E5"/>
    <w:rsid w:val="00B205C0"/>
    <w:rsid w:val="00B251E6"/>
    <w:rsid w:val="00B53EB0"/>
    <w:rsid w:val="00B73074"/>
    <w:rsid w:val="00B73CB8"/>
    <w:rsid w:val="00B75D33"/>
    <w:rsid w:val="00B84759"/>
    <w:rsid w:val="00B84C8E"/>
    <w:rsid w:val="00B84CE8"/>
    <w:rsid w:val="00B86F36"/>
    <w:rsid w:val="00B874D7"/>
    <w:rsid w:val="00B87647"/>
    <w:rsid w:val="00B94D39"/>
    <w:rsid w:val="00B95326"/>
    <w:rsid w:val="00BA0FB3"/>
    <w:rsid w:val="00BB0320"/>
    <w:rsid w:val="00BB1DFE"/>
    <w:rsid w:val="00BB633B"/>
    <w:rsid w:val="00BB64DB"/>
    <w:rsid w:val="00BB6AB0"/>
    <w:rsid w:val="00BB7A87"/>
    <w:rsid w:val="00BC0FA8"/>
    <w:rsid w:val="00BC2B3C"/>
    <w:rsid w:val="00BC3847"/>
    <w:rsid w:val="00BC3DC6"/>
    <w:rsid w:val="00BC5E84"/>
    <w:rsid w:val="00BC78D8"/>
    <w:rsid w:val="00BD099D"/>
    <w:rsid w:val="00BD2F33"/>
    <w:rsid w:val="00BD4F84"/>
    <w:rsid w:val="00BD7479"/>
    <w:rsid w:val="00BE4446"/>
    <w:rsid w:val="00BF11F9"/>
    <w:rsid w:val="00BF482F"/>
    <w:rsid w:val="00BF4CA2"/>
    <w:rsid w:val="00BF5990"/>
    <w:rsid w:val="00BF701E"/>
    <w:rsid w:val="00C00420"/>
    <w:rsid w:val="00C034BC"/>
    <w:rsid w:val="00C03564"/>
    <w:rsid w:val="00C10114"/>
    <w:rsid w:val="00C142DC"/>
    <w:rsid w:val="00C1657D"/>
    <w:rsid w:val="00C25490"/>
    <w:rsid w:val="00C33943"/>
    <w:rsid w:val="00C33FCB"/>
    <w:rsid w:val="00C5361E"/>
    <w:rsid w:val="00C53918"/>
    <w:rsid w:val="00C565BF"/>
    <w:rsid w:val="00C612EF"/>
    <w:rsid w:val="00C6305A"/>
    <w:rsid w:val="00C651B7"/>
    <w:rsid w:val="00C76691"/>
    <w:rsid w:val="00C81A4C"/>
    <w:rsid w:val="00C83B2D"/>
    <w:rsid w:val="00C938FC"/>
    <w:rsid w:val="00C9479E"/>
    <w:rsid w:val="00C9622F"/>
    <w:rsid w:val="00CA2D53"/>
    <w:rsid w:val="00CA3001"/>
    <w:rsid w:val="00CA737B"/>
    <w:rsid w:val="00CB090F"/>
    <w:rsid w:val="00CB65C0"/>
    <w:rsid w:val="00CC145C"/>
    <w:rsid w:val="00CC21E3"/>
    <w:rsid w:val="00CC2A83"/>
    <w:rsid w:val="00CC6B4B"/>
    <w:rsid w:val="00CD448B"/>
    <w:rsid w:val="00CD5B15"/>
    <w:rsid w:val="00CE00C3"/>
    <w:rsid w:val="00CE2206"/>
    <w:rsid w:val="00CE227E"/>
    <w:rsid w:val="00CE3B33"/>
    <w:rsid w:val="00CF06C4"/>
    <w:rsid w:val="00CF4C4A"/>
    <w:rsid w:val="00CF5EDC"/>
    <w:rsid w:val="00D006DF"/>
    <w:rsid w:val="00D02F84"/>
    <w:rsid w:val="00D03C99"/>
    <w:rsid w:val="00D07B17"/>
    <w:rsid w:val="00D14E92"/>
    <w:rsid w:val="00D14F1D"/>
    <w:rsid w:val="00D20A19"/>
    <w:rsid w:val="00D20CC8"/>
    <w:rsid w:val="00D301F3"/>
    <w:rsid w:val="00D307FD"/>
    <w:rsid w:val="00D30DC6"/>
    <w:rsid w:val="00D354C9"/>
    <w:rsid w:val="00D41714"/>
    <w:rsid w:val="00D43F55"/>
    <w:rsid w:val="00D46C3B"/>
    <w:rsid w:val="00D542E0"/>
    <w:rsid w:val="00D6026E"/>
    <w:rsid w:val="00D60968"/>
    <w:rsid w:val="00D64AFF"/>
    <w:rsid w:val="00D7013F"/>
    <w:rsid w:val="00D74878"/>
    <w:rsid w:val="00D75810"/>
    <w:rsid w:val="00D77BDA"/>
    <w:rsid w:val="00D80CB8"/>
    <w:rsid w:val="00D96FE0"/>
    <w:rsid w:val="00D975D9"/>
    <w:rsid w:val="00DA16C4"/>
    <w:rsid w:val="00DA1DB3"/>
    <w:rsid w:val="00DA5D2A"/>
    <w:rsid w:val="00DA5E75"/>
    <w:rsid w:val="00DA73A0"/>
    <w:rsid w:val="00DB1E55"/>
    <w:rsid w:val="00DB26C1"/>
    <w:rsid w:val="00DB4809"/>
    <w:rsid w:val="00DB4821"/>
    <w:rsid w:val="00DC0F0F"/>
    <w:rsid w:val="00DC36C4"/>
    <w:rsid w:val="00DC50F1"/>
    <w:rsid w:val="00DC7608"/>
    <w:rsid w:val="00DD1A64"/>
    <w:rsid w:val="00DD1CD2"/>
    <w:rsid w:val="00DD3ACF"/>
    <w:rsid w:val="00DD4489"/>
    <w:rsid w:val="00DD5278"/>
    <w:rsid w:val="00DD65BC"/>
    <w:rsid w:val="00DE2537"/>
    <w:rsid w:val="00DE2E97"/>
    <w:rsid w:val="00DE35F7"/>
    <w:rsid w:val="00DE50E7"/>
    <w:rsid w:val="00DE53ED"/>
    <w:rsid w:val="00DF0465"/>
    <w:rsid w:val="00DF6301"/>
    <w:rsid w:val="00DF7B92"/>
    <w:rsid w:val="00E00343"/>
    <w:rsid w:val="00E011EC"/>
    <w:rsid w:val="00E03128"/>
    <w:rsid w:val="00E0354B"/>
    <w:rsid w:val="00E03C2E"/>
    <w:rsid w:val="00E03EF5"/>
    <w:rsid w:val="00E047A5"/>
    <w:rsid w:val="00E06CC5"/>
    <w:rsid w:val="00E101EC"/>
    <w:rsid w:val="00E24750"/>
    <w:rsid w:val="00E26B96"/>
    <w:rsid w:val="00E32A38"/>
    <w:rsid w:val="00E32FA8"/>
    <w:rsid w:val="00E3473B"/>
    <w:rsid w:val="00E40E77"/>
    <w:rsid w:val="00E40E8B"/>
    <w:rsid w:val="00E5506A"/>
    <w:rsid w:val="00E6373A"/>
    <w:rsid w:val="00E63ACA"/>
    <w:rsid w:val="00E92036"/>
    <w:rsid w:val="00E941DE"/>
    <w:rsid w:val="00E97E6E"/>
    <w:rsid w:val="00EA352F"/>
    <w:rsid w:val="00EA3BE3"/>
    <w:rsid w:val="00EB43BE"/>
    <w:rsid w:val="00EC6574"/>
    <w:rsid w:val="00EC7855"/>
    <w:rsid w:val="00ED0716"/>
    <w:rsid w:val="00ED1E1F"/>
    <w:rsid w:val="00ED6ED3"/>
    <w:rsid w:val="00ED6EF9"/>
    <w:rsid w:val="00EF0E6D"/>
    <w:rsid w:val="00EF516A"/>
    <w:rsid w:val="00F04674"/>
    <w:rsid w:val="00F10AAE"/>
    <w:rsid w:val="00F13B06"/>
    <w:rsid w:val="00F14177"/>
    <w:rsid w:val="00F16355"/>
    <w:rsid w:val="00F22CBF"/>
    <w:rsid w:val="00F24DC7"/>
    <w:rsid w:val="00F2776E"/>
    <w:rsid w:val="00F34429"/>
    <w:rsid w:val="00F36244"/>
    <w:rsid w:val="00F43715"/>
    <w:rsid w:val="00F57CC0"/>
    <w:rsid w:val="00F60FC5"/>
    <w:rsid w:val="00F61CD0"/>
    <w:rsid w:val="00F63500"/>
    <w:rsid w:val="00F6798C"/>
    <w:rsid w:val="00F746C5"/>
    <w:rsid w:val="00F80280"/>
    <w:rsid w:val="00F93981"/>
    <w:rsid w:val="00F97691"/>
    <w:rsid w:val="00FA0FE2"/>
    <w:rsid w:val="00FA3797"/>
    <w:rsid w:val="00FB2104"/>
    <w:rsid w:val="00FB6258"/>
    <w:rsid w:val="00FC25B6"/>
    <w:rsid w:val="00FC2622"/>
    <w:rsid w:val="00FC4520"/>
    <w:rsid w:val="00FC5242"/>
    <w:rsid w:val="00FC6C0E"/>
    <w:rsid w:val="00FD1725"/>
    <w:rsid w:val="00FD3833"/>
    <w:rsid w:val="00FD77FC"/>
    <w:rsid w:val="00FE2694"/>
    <w:rsid w:val="00FE2874"/>
    <w:rsid w:val="00FE5546"/>
    <w:rsid w:val="00FF0740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5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16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2279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27931"/>
    <w:pPr>
      <w:spacing w:line="240" w:lineRule="auto"/>
      <w:ind w:left="720" w:firstLine="726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2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79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7BD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B6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870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7035"/>
    <w:rPr>
      <w:color w:val="800080"/>
      <w:u w:val="single"/>
    </w:rPr>
  </w:style>
  <w:style w:type="paragraph" w:customStyle="1" w:styleId="xl65">
    <w:name w:val="xl65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870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87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87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870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7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87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87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7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7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703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7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70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87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870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87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7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7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7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87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7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7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870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8703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87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87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870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87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87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870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87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87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870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587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87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7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8703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87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87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8703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87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7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70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87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87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8703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870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87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87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87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87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5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16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2279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27931"/>
    <w:pPr>
      <w:spacing w:line="240" w:lineRule="auto"/>
      <w:ind w:left="720" w:firstLine="726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2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79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7BD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B6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870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7035"/>
    <w:rPr>
      <w:color w:val="800080"/>
      <w:u w:val="single"/>
    </w:rPr>
  </w:style>
  <w:style w:type="paragraph" w:customStyle="1" w:styleId="xl65">
    <w:name w:val="xl65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870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87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87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870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7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87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87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7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7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703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7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70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87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870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87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87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7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7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7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87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7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7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870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870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870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8703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7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87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87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870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87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87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870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87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87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87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870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8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587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87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7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8703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87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87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8703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87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7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70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87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87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8703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870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7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87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8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87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87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870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87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030-ACF0-4417-BBCC-E34B8BB3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16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 Галеева</cp:lastModifiedBy>
  <cp:revision>28</cp:revision>
  <cp:lastPrinted>2016-01-21T07:49:00Z</cp:lastPrinted>
  <dcterms:created xsi:type="dcterms:W3CDTF">2015-12-01T01:06:00Z</dcterms:created>
  <dcterms:modified xsi:type="dcterms:W3CDTF">2016-01-21T07:58:00Z</dcterms:modified>
</cp:coreProperties>
</file>