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D9" w:rsidRDefault="002C18D9" w:rsidP="002C18D9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fldChar w:fldCharType="begin"/>
      </w:r>
      <w:r>
        <w:rPr>
          <w:color w:val="22272F"/>
          <w:sz w:val="23"/>
          <w:szCs w:val="23"/>
        </w:rPr>
        <w:instrText xml:space="preserve"> HYPERLINK "https://internet.garant.ru/" \l "/document/404583168/entry/0" </w:instrText>
      </w:r>
      <w:r>
        <w:rPr>
          <w:color w:val="22272F"/>
          <w:sz w:val="23"/>
          <w:szCs w:val="23"/>
        </w:rPr>
        <w:fldChar w:fldCharType="separate"/>
      </w:r>
      <w:r>
        <w:rPr>
          <w:rStyle w:val="a3"/>
          <w:color w:val="551A8B"/>
          <w:sz w:val="23"/>
          <w:szCs w:val="23"/>
          <w:u w:val="none"/>
        </w:rPr>
        <w:t>Письмо Министерства труда и социальной защиты РФ от 6 мая 2022 г. N 15-2/ООГ-1049</w:t>
      </w:r>
      <w:r>
        <w:rPr>
          <w:color w:val="22272F"/>
          <w:sz w:val="23"/>
          <w:szCs w:val="23"/>
        </w:rPr>
        <w:fldChar w:fldCharType="end"/>
      </w:r>
    </w:p>
    <w:p w:rsidR="002C18D9" w:rsidRDefault="002C18D9" w:rsidP="002C18D9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С 1 сентября 2022 г. вступает в силу порядок </w:t>
      </w:r>
      <w:proofErr w:type="gramStart"/>
      <w:r>
        <w:rPr>
          <w:color w:val="22272F"/>
          <w:sz w:val="23"/>
          <w:szCs w:val="23"/>
        </w:rPr>
        <w:t>обучения по охране</w:t>
      </w:r>
      <w:proofErr w:type="gramEnd"/>
      <w:r>
        <w:rPr>
          <w:color w:val="22272F"/>
          <w:sz w:val="23"/>
          <w:szCs w:val="23"/>
        </w:rPr>
        <w:t xml:space="preserve"> труда и проверки знания требований охраны труда.</w:t>
      </w:r>
    </w:p>
    <w:p w:rsidR="002C18D9" w:rsidRDefault="002C18D9" w:rsidP="002C18D9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Работодатель утверждает перечень средств индивидуальной защиты (СИЗ), применение которых требует от работников практических навыков, в зависимости от степени риска причинения вреда работнику. Эта степень определяется по результатам оценки профессиональных рисков и входит в компетенцию работодателя.</w:t>
      </w:r>
    </w:p>
    <w:p w:rsidR="002C18D9" w:rsidRDefault="002C18D9" w:rsidP="002C18D9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Программы обучения по использованию </w:t>
      </w:r>
      <w:proofErr w:type="gramStart"/>
      <w:r>
        <w:rPr>
          <w:color w:val="22272F"/>
          <w:sz w:val="23"/>
          <w:szCs w:val="23"/>
        </w:rPr>
        <w:t>СИЗ</w:t>
      </w:r>
      <w:proofErr w:type="gramEnd"/>
      <w:r>
        <w:rPr>
          <w:color w:val="22272F"/>
          <w:sz w:val="23"/>
          <w:szCs w:val="23"/>
        </w:rPr>
        <w:t xml:space="preserve"> содержат практические занятия по формированию умений и навыков использования СИЗ в объёме не менее 50% общего количества учебных часов с включением вопросов, связанных с осмотром работником СИЗ до и после использования. Практические занятия проводятся с применением технических средств обучения и наглядных пособий.</w:t>
      </w:r>
    </w:p>
    <w:p w:rsidR="002C18D9" w:rsidRDefault="002C18D9" w:rsidP="002C18D9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Обучение по использованию </w:t>
      </w:r>
      <w:proofErr w:type="gramStart"/>
      <w:r>
        <w:rPr>
          <w:color w:val="22272F"/>
          <w:sz w:val="23"/>
          <w:szCs w:val="23"/>
        </w:rPr>
        <w:t>СИЗ</w:t>
      </w:r>
      <w:proofErr w:type="gramEnd"/>
      <w:r>
        <w:rPr>
          <w:color w:val="22272F"/>
          <w:sz w:val="23"/>
          <w:szCs w:val="23"/>
        </w:rPr>
        <w:t xml:space="preserve"> может проводиться как в рамках обучения требованиям охраны труда у работодателя, в организации или у ИП, оказывающих услуги по обучению работодателей и работников вопросам охраны труда, так и отдельно в виде самостоятельного процесса обучения.</w:t>
      </w:r>
    </w:p>
    <w:p w:rsidR="002C18D9" w:rsidRDefault="002C18D9" w:rsidP="002C18D9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Председатель, заместители председателя и члены комиссий по проверке знания требований охраны труда по вопросам использования СИЗ, лица, проводящие обучение по использованию СИЗ, специалисты по охране труда, а также члены комитетов (комиссий) по охране труда проходят обучение по использованию СИЗ в организации или у ИП, оказывающих услуги по обучению работодателей и работников вопросам охраны труда.</w:t>
      </w:r>
      <w:proofErr w:type="gramEnd"/>
    </w:p>
    <w:p w:rsidR="00756EFD" w:rsidRPr="00756EFD" w:rsidRDefault="00756EFD" w:rsidP="00756E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56EF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Письмо Министерства труда и социальной защиты РФ от 6 мая 2022 г. N 15-2/ООГ-1049</w:t>
      </w:r>
    </w:p>
    <w:p w:rsidR="00756EFD" w:rsidRPr="00756EFD" w:rsidRDefault="00756EFD" w:rsidP="00756E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56E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Департамент условий и охраны труда рассмотрел в пределах компетенции обращение от 7 апреля 2022 г., поступившее на </w:t>
      </w:r>
      <w:hyperlink r:id="rId5" w:tgtFrame="_blank" w:history="1">
        <w:r w:rsidRPr="00756EFD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официальный сайт</w:t>
        </w:r>
      </w:hyperlink>
      <w:r w:rsidRPr="00756E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Министерства труда и социальной защиты Российской Федерации, и сообщает следующее.</w:t>
      </w:r>
    </w:p>
    <w:p w:rsidR="00756EFD" w:rsidRPr="00756EFD" w:rsidRDefault="00756EFD" w:rsidP="00756E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56E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Согласно </w:t>
      </w:r>
      <w:hyperlink r:id="rId6" w:anchor="/document/70192438/entry/10516" w:history="1">
        <w:r w:rsidRPr="00756EFD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пункту 5.16</w:t>
        </w:r>
      </w:hyperlink>
      <w:r w:rsidRPr="00756E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Положения о Министерстве труда и социальной защиты Российской Федерации, утвержденного </w:t>
      </w:r>
      <w:hyperlink r:id="rId7" w:anchor="/document/70192438/entry/0" w:history="1">
        <w:r w:rsidRPr="00756EFD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постановлением</w:t>
        </w:r>
      </w:hyperlink>
      <w:r w:rsidRPr="00756E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Российской Федерации от 19 июня 2012 г. N 610, Минтруд России дает разъяснения по вопросам, отнесенным к его компетенции, в случаях, предусмотренных законодательством Российской Федерации.</w:t>
      </w:r>
    </w:p>
    <w:p w:rsidR="00756EFD" w:rsidRPr="00756EFD" w:rsidRDefault="00756EFD" w:rsidP="00756E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56E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 1 сентября 2022 г. вступает в силу (за исключением отдельных положений) </w:t>
      </w:r>
      <w:hyperlink r:id="rId8" w:anchor="/document/403324424/entry/0" w:history="1">
        <w:r w:rsidRPr="00756EFD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постановление</w:t>
        </w:r>
      </w:hyperlink>
      <w:r w:rsidRPr="00756E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Правительства Российской Федерации от 24 декабря 2021 г. N 2464 "О порядке </w:t>
      </w:r>
      <w:proofErr w:type="gramStart"/>
      <w:r w:rsidRPr="00756E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обучения по охране</w:t>
      </w:r>
      <w:proofErr w:type="gramEnd"/>
      <w:r w:rsidRPr="00756E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труда и проверки знания требований охраны труда" (далее - Порядок).</w:t>
      </w:r>
    </w:p>
    <w:p w:rsidR="00756EFD" w:rsidRPr="00756EFD" w:rsidRDefault="00756EFD" w:rsidP="00756E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56E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 </w:t>
      </w:r>
      <w:hyperlink r:id="rId9" w:anchor="/document/403324424/entry/1038" w:history="1">
        <w:r w:rsidRPr="00756EFD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пунктом 38</w:t>
        </w:r>
      </w:hyperlink>
      <w:r w:rsidRPr="00756E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Порядка </w:t>
      </w:r>
      <w:proofErr w:type="gramStart"/>
      <w:r w:rsidRPr="00756E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обучению по использованию</w:t>
      </w:r>
      <w:proofErr w:type="gramEnd"/>
      <w:r w:rsidRPr="00756E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(применению) средств индивидуальной защиты подлежат работники, применяющие средства индивидуальной защиты, применение которых требует практических навыков. Работодатель утверждает перечень средств индивидуальной защиты, применение которых требует от работников практических навыков в зависимости от степени риска причинения вреда работнику. При выдаче средств индивидуальной защиты, применение которых не требует от работников практических навыков, работодатель обеспечивает ознакомление со способами проверки их работоспособности и исправности в рамках проведения инструктажа по охране труда на рабочем месте.</w:t>
      </w:r>
    </w:p>
    <w:p w:rsidR="00756EFD" w:rsidRPr="00756EFD" w:rsidRDefault="00756EFD" w:rsidP="00756E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56E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 учетом изложенного поясняем, что степень риска причинения вреда работнику определяется по результатам оценки профессиональных рисков и входит в компетенцию работодателя.</w:t>
      </w:r>
    </w:p>
    <w:p w:rsidR="00756EFD" w:rsidRPr="00756EFD" w:rsidRDefault="00756EFD" w:rsidP="00756E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56E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Согласно </w:t>
      </w:r>
      <w:hyperlink r:id="rId10" w:anchor="/document/403324424/entry/1041" w:history="1">
        <w:r w:rsidRPr="00756EFD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пункту 41</w:t>
        </w:r>
      </w:hyperlink>
      <w:r w:rsidRPr="00756E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Порядка программы </w:t>
      </w:r>
      <w:proofErr w:type="gramStart"/>
      <w:r w:rsidRPr="00756E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обучения по использованию</w:t>
      </w:r>
      <w:proofErr w:type="gramEnd"/>
      <w:r w:rsidRPr="00756E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(применению) средств индивидуальной защиты содержат практические занятия по формированию умений и навыков </w:t>
      </w:r>
      <w:r w:rsidRPr="00756E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использования (применения) средств индивидуальной защиты в объеме не менее 50 процентов общего количества учебных часов с включением вопросов, связанных с осмотром работником средств индивидуальной защиты до и после использования. Практические занятия проводятся с применением технических средств обучения и наглядных пособий.</w:t>
      </w:r>
    </w:p>
    <w:p w:rsidR="00756EFD" w:rsidRPr="00756EFD" w:rsidRDefault="00756EFD" w:rsidP="00756E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1" w:anchor="/document/403324424/entry/1040" w:history="1">
        <w:r w:rsidRPr="00756EFD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Пунктом 40</w:t>
        </w:r>
      </w:hyperlink>
      <w:r w:rsidRPr="00756E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Порядка установлено, что </w:t>
      </w:r>
      <w:proofErr w:type="gramStart"/>
      <w:r w:rsidRPr="00756E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обучение по использованию</w:t>
      </w:r>
      <w:proofErr w:type="gramEnd"/>
      <w:r w:rsidRPr="00756E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(применению) средств индивидуальной защиты может проводиться как в рамках обучения требованиям охраны труда у работодателя, в организации или у индивидуального предпринимателя, оказывающих услуги по обучению работодателей и работников вопросам охраны труда, так и отдельно в виде самостоятельного процесса обучения.</w:t>
      </w:r>
    </w:p>
    <w:p w:rsidR="00756EFD" w:rsidRPr="00756EFD" w:rsidRDefault="00756EFD" w:rsidP="00756E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756E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этом председатель (заместители председателя) и члены комиссий по проверке знания требований охраны труда по вопросам использования (применения) средств индивидуальной защиты, лица, проводящие обучение по использованию (применению) средств индивидуальной защиты, специалисты по охране труда, а также члены комитетов (комиссий) по охране труда проходят обучение по использованию (применению) средств индивидуальной защиты в организации или у индивидуального предпринимателя, оказывающих услуги по обучению</w:t>
      </w:r>
      <w:proofErr w:type="gramEnd"/>
      <w:r w:rsidRPr="00756E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работодателей и работников вопросам охраны труда.</w:t>
      </w:r>
      <w:bookmarkStart w:id="0" w:name="_GoBack"/>
      <w:bookmarkEnd w:id="0"/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4"/>
        <w:gridCol w:w="3318"/>
      </w:tblGrid>
      <w:tr w:rsidR="00756EFD" w:rsidRPr="00756EFD" w:rsidTr="00756EFD">
        <w:tc>
          <w:tcPr>
            <w:tcW w:w="3300" w:type="pct"/>
            <w:shd w:val="clear" w:color="auto" w:fill="FFFFFF"/>
            <w:vAlign w:val="bottom"/>
            <w:hideMark/>
          </w:tcPr>
          <w:p w:rsidR="00756EFD" w:rsidRPr="00756EFD" w:rsidRDefault="00756EFD" w:rsidP="00756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56EF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Заместитель директора Департамента</w:t>
            </w:r>
            <w:r w:rsidRPr="00756EF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br/>
              <w:t>условий и охраны труда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756EFD" w:rsidRPr="00756EFD" w:rsidRDefault="00756EFD" w:rsidP="0075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56EF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А.А. </w:t>
            </w:r>
            <w:proofErr w:type="spellStart"/>
            <w:r w:rsidRPr="00756EF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Воротилкин</w:t>
            </w:r>
            <w:proofErr w:type="spellEnd"/>
          </w:p>
        </w:tc>
      </w:tr>
    </w:tbl>
    <w:p w:rsidR="00756EFD" w:rsidRPr="00756EFD" w:rsidRDefault="00756EFD" w:rsidP="00756E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56E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64098" w:rsidRDefault="00A64098"/>
    <w:sectPr w:rsidR="00A64098" w:rsidSect="001420CD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6CA"/>
    <w:rsid w:val="001420CD"/>
    <w:rsid w:val="002C18D9"/>
    <w:rsid w:val="00756EFD"/>
    <w:rsid w:val="009766CA"/>
    <w:rsid w:val="00A6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C1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C18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C1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C18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://www.rosmintrud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799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Федорович Земляничкин</dc:creator>
  <cp:keywords/>
  <dc:description/>
  <cp:lastModifiedBy>Сергей Федорович Земляничкин</cp:lastModifiedBy>
  <cp:revision>5</cp:revision>
  <dcterms:created xsi:type="dcterms:W3CDTF">2022-05-16T00:22:00Z</dcterms:created>
  <dcterms:modified xsi:type="dcterms:W3CDTF">2022-05-16T00:24:00Z</dcterms:modified>
</cp:coreProperties>
</file>