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Pr="00316E29" w:rsidRDefault="0064449B" w:rsidP="00394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316E29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6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О </w:t>
      </w:r>
      <w:r w:rsidR="005E691C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5E691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«ЗАЛАРИНСКИЙ РАЙОН» НА 202</w:t>
      </w:r>
      <w:r w:rsidR="00A379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379CC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79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674B5" w:rsidRDefault="00C674B5" w:rsidP="00C67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4B5" w:rsidRDefault="005E691C" w:rsidP="00C674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67582D" w:rsidRPr="00BA0835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F16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57083" w:rsidRPr="00BA083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316E29" w:rsidRPr="00BA08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6E29" w:rsidRPr="00BA0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7083" w:rsidRPr="00BA083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3B3E2A" w:rsidRPr="00BA08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74B5" w:rsidRPr="00BA0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6C19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bookmarkStart w:id="0" w:name="_GoBack"/>
      <w:bookmarkEnd w:id="0"/>
      <w:r w:rsidR="00316E29" w:rsidRPr="00BA0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4B5" w:rsidRPr="00BA0835">
        <w:rPr>
          <w:rFonts w:ascii="Times New Roman" w:hAnsi="Times New Roman" w:cs="Times New Roman"/>
          <w:b/>
          <w:sz w:val="28"/>
          <w:szCs w:val="28"/>
          <w:u w:val="single"/>
        </w:rPr>
        <w:t>ч.00</w:t>
      </w:r>
      <w:r w:rsidR="00316E29" w:rsidRPr="00BA0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4B5" w:rsidRPr="00BA0835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</w:p>
    <w:p w:rsidR="00BA0835" w:rsidRPr="00BA0835" w:rsidRDefault="00BA0835" w:rsidP="00C674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D60" w:rsidRDefault="00C674B5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</w:t>
      </w:r>
      <w:r w:rsidR="002F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Думы</w:t>
      </w:r>
      <w:r w:rsidRPr="00BA08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D6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674B5" w:rsidRDefault="00BE5F6B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9BA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 w:rsidR="00DA19BA">
        <w:rPr>
          <w:rFonts w:ascii="Times New Roman" w:hAnsi="Times New Roman" w:cs="Times New Roman"/>
          <w:sz w:val="28"/>
          <w:szCs w:val="28"/>
        </w:rPr>
        <w:t xml:space="preserve"> А</w:t>
      </w:r>
      <w:r w:rsidR="00000640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DA19BA">
        <w:rPr>
          <w:rFonts w:ascii="Times New Roman" w:hAnsi="Times New Roman" w:cs="Times New Roman"/>
          <w:sz w:val="28"/>
          <w:szCs w:val="28"/>
        </w:rPr>
        <w:t>Н</w:t>
      </w:r>
      <w:r w:rsidR="00000640">
        <w:rPr>
          <w:rFonts w:ascii="Times New Roman" w:hAnsi="Times New Roman" w:cs="Times New Roman"/>
          <w:sz w:val="28"/>
          <w:szCs w:val="28"/>
        </w:rPr>
        <w:t>иколаевич</w:t>
      </w:r>
    </w:p>
    <w:p w:rsidR="00BA0835" w:rsidRDefault="00BA0835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E29" w:rsidRPr="00B008FE" w:rsidRDefault="00C674B5" w:rsidP="00C674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9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2F1695" w:rsidRPr="002F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Pr="00C674B5">
        <w:rPr>
          <w:rFonts w:ascii="Times New Roman" w:hAnsi="Times New Roman" w:cs="Times New Roman"/>
          <w:b/>
          <w:sz w:val="28"/>
          <w:szCs w:val="28"/>
          <w:u w:val="single"/>
        </w:rPr>
        <w:t>епутаты</w:t>
      </w:r>
      <w:r w:rsidR="002F1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Думы</w:t>
      </w:r>
      <w:r w:rsidRPr="00C674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Бондарев Юрий Викторович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 xml:space="preserve">Боровик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Закирьянова</w:t>
      </w:r>
      <w:proofErr w:type="spellEnd"/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Власова Юлия Сергеевна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Волкобрун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Глебова Екатерина Леонидовна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Гусаров Евгений Николаевич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Иванова Татьяна Марковна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Мелкоступова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Перегудов Сергей Петрович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 xml:space="preserve">Рудой Андрей Андреевич 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Рябцев Василий Сергеевич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91C">
        <w:rPr>
          <w:rFonts w:ascii="Times New Roman" w:hAnsi="Times New Roman" w:cs="Times New Roman"/>
          <w:sz w:val="28"/>
          <w:szCs w:val="28"/>
        </w:rPr>
        <w:t>Фетисова Любовь Аркадьевна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Хартов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Чупругин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5E691C" w:rsidRPr="005E691C" w:rsidRDefault="005E691C" w:rsidP="005E6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91C"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 w:rsidRPr="005E691C">
        <w:rPr>
          <w:rFonts w:ascii="Times New Roman" w:hAnsi="Times New Roman" w:cs="Times New Roman"/>
          <w:sz w:val="28"/>
          <w:szCs w:val="28"/>
        </w:rPr>
        <w:t xml:space="preserve"> Петр Петрович</w:t>
      </w:r>
    </w:p>
    <w:p w:rsidR="005E691C" w:rsidRDefault="005E691C" w:rsidP="009C7F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4B5" w:rsidRDefault="00C674B5" w:rsidP="009C7F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4B5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6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18BE" w:rsidRDefault="00495D68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Самойлович В.В.</w:t>
      </w:r>
      <w:r w:rsidR="00AF7E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BE5F6B">
        <w:rPr>
          <w:rFonts w:ascii="Times New Roman" w:hAnsi="Times New Roman" w:cs="Times New Roman"/>
          <w:sz w:val="28"/>
          <w:szCs w:val="28"/>
        </w:rPr>
        <w:t xml:space="preserve"> МО «Заларинский район»</w:t>
      </w:r>
      <w:r w:rsidR="00AF7ED6">
        <w:rPr>
          <w:rFonts w:ascii="Times New Roman" w:hAnsi="Times New Roman" w:cs="Times New Roman"/>
          <w:sz w:val="28"/>
          <w:szCs w:val="28"/>
        </w:rPr>
        <w:t>;</w:t>
      </w:r>
    </w:p>
    <w:p w:rsidR="002F1695" w:rsidRDefault="002F1695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– председатель Комитета </w:t>
      </w:r>
      <w:r w:rsidRPr="002F1695">
        <w:rPr>
          <w:rFonts w:ascii="Times New Roman" w:hAnsi="Times New Roman" w:cs="Times New Roman"/>
          <w:sz w:val="28"/>
          <w:szCs w:val="28"/>
        </w:rPr>
        <w:t>по экономике и финансам администрации МО «Заларинский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8FE" w:rsidRDefault="00B008FE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Л.Ю. – заместитель главы администрации МО «Заларинский район» по социальным вопросам;</w:t>
      </w:r>
    </w:p>
    <w:p w:rsidR="00CD2FDB" w:rsidRDefault="001C6615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1232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DD16C6">
        <w:rPr>
          <w:rFonts w:ascii="Times New Roman" w:hAnsi="Times New Roman" w:cs="Times New Roman"/>
          <w:sz w:val="28"/>
          <w:szCs w:val="28"/>
        </w:rPr>
        <w:t xml:space="preserve"> </w:t>
      </w:r>
      <w:r w:rsidR="00123203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602D60">
        <w:rPr>
          <w:rFonts w:ascii="Times New Roman" w:hAnsi="Times New Roman" w:cs="Times New Roman"/>
          <w:sz w:val="28"/>
          <w:szCs w:val="28"/>
        </w:rPr>
        <w:t xml:space="preserve"> администрации МО «Заларинский район»;</w:t>
      </w:r>
    </w:p>
    <w:p w:rsidR="004840B6" w:rsidRDefault="004840B6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Никитюк М.Б. – консультант-юрист </w:t>
      </w:r>
      <w:r w:rsidRPr="004840B6">
        <w:rPr>
          <w:rFonts w:ascii="Times New Roman" w:hAnsi="Times New Roman" w:cs="Times New Roman"/>
          <w:sz w:val="28"/>
          <w:szCs w:val="28"/>
        </w:rPr>
        <w:t>юридического отдела администрации МО «Заларинский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531" w:rsidRDefault="00266DE3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Т.В.</w:t>
      </w:r>
      <w:r w:rsidR="00495D68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5D68">
        <w:rPr>
          <w:rFonts w:ascii="Times New Roman" w:hAnsi="Times New Roman" w:cs="Times New Roman"/>
          <w:sz w:val="28"/>
          <w:szCs w:val="28"/>
        </w:rPr>
        <w:t xml:space="preserve"> Контрольно-счетной палаты МО «Заларинский район»;</w:t>
      </w:r>
    </w:p>
    <w:p w:rsidR="00495D68" w:rsidRDefault="00495D68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</w:t>
      </w:r>
      <w:r w:rsidR="006131BA">
        <w:rPr>
          <w:rFonts w:ascii="Times New Roman" w:hAnsi="Times New Roman" w:cs="Times New Roman"/>
          <w:sz w:val="28"/>
          <w:szCs w:val="28"/>
        </w:rPr>
        <w:t>редактор газеты «Сельская новь».</w:t>
      </w:r>
    </w:p>
    <w:p w:rsidR="00316E29" w:rsidRDefault="00316E29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0C7" w:rsidRDefault="006131BA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1BA">
        <w:rPr>
          <w:rFonts w:ascii="Times New Roman" w:hAnsi="Times New Roman" w:cs="Times New Roman"/>
          <w:b/>
          <w:sz w:val="28"/>
          <w:szCs w:val="28"/>
        </w:rPr>
        <w:t>Зачитал повестку: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C7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 w:rsidR="001670C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16E29" w:rsidRDefault="00903276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6C" w:rsidRDefault="008D5B6C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b/>
          <w:sz w:val="28"/>
          <w:szCs w:val="28"/>
        </w:rPr>
        <w:t>За повестку 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683320">
        <w:rPr>
          <w:rFonts w:ascii="Times New Roman" w:hAnsi="Times New Roman" w:cs="Times New Roman"/>
          <w:sz w:val="28"/>
          <w:szCs w:val="28"/>
        </w:rPr>
        <w:t>1</w:t>
      </w:r>
      <w:r w:rsidR="005E691C">
        <w:rPr>
          <w:rFonts w:ascii="Times New Roman" w:hAnsi="Times New Roman" w:cs="Times New Roman"/>
          <w:sz w:val="28"/>
          <w:szCs w:val="28"/>
        </w:rPr>
        <w:t>6</w:t>
      </w:r>
      <w:r w:rsidR="0068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депутатов, единогласно.</w:t>
      </w:r>
    </w:p>
    <w:p w:rsidR="00BA0835" w:rsidRDefault="00AF34F3" w:rsidP="00F7377B">
      <w:pPr>
        <w:jc w:val="both"/>
        <w:rPr>
          <w:sz w:val="28"/>
          <w:szCs w:val="28"/>
        </w:rPr>
      </w:pPr>
      <w:r w:rsidRPr="002045DF">
        <w:rPr>
          <w:sz w:val="28"/>
          <w:szCs w:val="28"/>
        </w:rPr>
        <w:t xml:space="preserve"> </w:t>
      </w:r>
    </w:p>
    <w:p w:rsidR="00BE5F6B" w:rsidRDefault="00EC5075" w:rsidP="00F7377B">
      <w:pPr>
        <w:jc w:val="both"/>
        <w:rPr>
          <w:sz w:val="28"/>
          <w:szCs w:val="28"/>
        </w:rPr>
      </w:pPr>
      <w:r w:rsidRPr="003940C0">
        <w:rPr>
          <w:b/>
          <w:sz w:val="28"/>
          <w:szCs w:val="28"/>
        </w:rPr>
        <w:lastRenderedPageBreak/>
        <w:t>По вопросу</w:t>
      </w:r>
      <w:r w:rsidR="003940C0" w:rsidRPr="003940C0">
        <w:rPr>
          <w:b/>
          <w:sz w:val="28"/>
          <w:szCs w:val="28"/>
        </w:rPr>
        <w:t>:</w:t>
      </w:r>
      <w:r w:rsidRPr="002045DF">
        <w:rPr>
          <w:sz w:val="28"/>
          <w:szCs w:val="28"/>
        </w:rPr>
        <w:t xml:space="preserve"> </w:t>
      </w:r>
      <w:r w:rsidR="003940C0">
        <w:rPr>
          <w:sz w:val="28"/>
          <w:szCs w:val="28"/>
        </w:rPr>
        <w:t>«</w:t>
      </w:r>
      <w:r w:rsidR="0064449B" w:rsidRPr="0064449B">
        <w:rPr>
          <w:sz w:val="28"/>
          <w:szCs w:val="28"/>
        </w:rPr>
        <w:t xml:space="preserve">О </w:t>
      </w:r>
      <w:r w:rsidR="005E691C">
        <w:rPr>
          <w:sz w:val="28"/>
          <w:szCs w:val="28"/>
        </w:rPr>
        <w:t xml:space="preserve">ПРОЕКТЕ </w:t>
      </w:r>
      <w:r w:rsidR="0064449B" w:rsidRPr="0064449B">
        <w:rPr>
          <w:sz w:val="28"/>
          <w:szCs w:val="28"/>
        </w:rPr>
        <w:t>БЮДЖЕТ</w:t>
      </w:r>
      <w:r w:rsidR="005E691C">
        <w:rPr>
          <w:sz w:val="28"/>
          <w:szCs w:val="28"/>
        </w:rPr>
        <w:t>А</w:t>
      </w:r>
      <w:r w:rsidR="0064449B" w:rsidRPr="0064449B">
        <w:rPr>
          <w:sz w:val="28"/>
          <w:szCs w:val="28"/>
        </w:rPr>
        <w:t xml:space="preserve"> МО «ЗАЛАРИНСКИЙ РАЙОН» НА 202</w:t>
      </w:r>
      <w:r w:rsidR="00A379CC">
        <w:rPr>
          <w:sz w:val="28"/>
          <w:szCs w:val="28"/>
        </w:rPr>
        <w:t>3</w:t>
      </w:r>
      <w:r w:rsidR="0064449B" w:rsidRPr="0064449B">
        <w:rPr>
          <w:sz w:val="28"/>
          <w:szCs w:val="28"/>
        </w:rPr>
        <w:t xml:space="preserve"> ГОД И ПЛАНОВЫЙ ПЕРИОД 202</w:t>
      </w:r>
      <w:r w:rsidR="00A379CC">
        <w:rPr>
          <w:sz w:val="28"/>
          <w:szCs w:val="28"/>
        </w:rPr>
        <w:t>4</w:t>
      </w:r>
      <w:proofErr w:type="gramStart"/>
      <w:r w:rsidR="0064449B" w:rsidRPr="0064449B">
        <w:rPr>
          <w:sz w:val="28"/>
          <w:szCs w:val="28"/>
        </w:rPr>
        <w:t xml:space="preserve"> И</w:t>
      </w:r>
      <w:proofErr w:type="gramEnd"/>
      <w:r w:rsidR="0064449B" w:rsidRPr="0064449B">
        <w:rPr>
          <w:sz w:val="28"/>
          <w:szCs w:val="28"/>
        </w:rPr>
        <w:t xml:space="preserve"> 202</w:t>
      </w:r>
      <w:r w:rsidR="00A379CC">
        <w:rPr>
          <w:sz w:val="28"/>
          <w:szCs w:val="28"/>
        </w:rPr>
        <w:t>5</w:t>
      </w:r>
      <w:r w:rsidR="0064449B" w:rsidRPr="0064449B">
        <w:rPr>
          <w:sz w:val="28"/>
          <w:szCs w:val="28"/>
        </w:rPr>
        <w:t xml:space="preserve"> ГОДОВ</w:t>
      </w:r>
      <w:r w:rsidR="00495D68" w:rsidRPr="00495D68">
        <w:rPr>
          <w:sz w:val="28"/>
          <w:szCs w:val="28"/>
        </w:rPr>
        <w:t>»</w:t>
      </w:r>
      <w:r w:rsidR="00204512">
        <w:rPr>
          <w:sz w:val="28"/>
          <w:szCs w:val="28"/>
        </w:rPr>
        <w:t xml:space="preserve"> </w:t>
      </w:r>
      <w:r w:rsidR="00495D68">
        <w:rPr>
          <w:sz w:val="28"/>
          <w:szCs w:val="28"/>
        </w:rPr>
        <w:t xml:space="preserve"> </w:t>
      </w:r>
    </w:p>
    <w:p w:rsidR="003F49E6" w:rsidRDefault="003F49E6" w:rsidP="00F7377B">
      <w:pPr>
        <w:jc w:val="both"/>
        <w:rPr>
          <w:sz w:val="28"/>
          <w:szCs w:val="28"/>
        </w:rPr>
      </w:pPr>
    </w:p>
    <w:p w:rsidR="00CA3657" w:rsidRDefault="00602D60" w:rsidP="00F7377B">
      <w:pPr>
        <w:jc w:val="both"/>
        <w:rPr>
          <w:sz w:val="28"/>
          <w:szCs w:val="28"/>
        </w:rPr>
      </w:pPr>
      <w:r w:rsidRPr="00BA0835">
        <w:rPr>
          <w:b/>
          <w:sz w:val="28"/>
          <w:szCs w:val="28"/>
        </w:rPr>
        <w:t xml:space="preserve">СЛУШАЛИ: </w:t>
      </w:r>
      <w:r w:rsidR="0042106D">
        <w:rPr>
          <w:sz w:val="28"/>
          <w:szCs w:val="28"/>
        </w:rPr>
        <w:t xml:space="preserve"> </w:t>
      </w:r>
      <w:r w:rsidR="000B2AA3">
        <w:rPr>
          <w:sz w:val="28"/>
          <w:szCs w:val="28"/>
        </w:rPr>
        <w:t xml:space="preserve"> </w:t>
      </w:r>
      <w:proofErr w:type="spellStart"/>
      <w:r w:rsidR="0064449B">
        <w:rPr>
          <w:sz w:val="28"/>
          <w:szCs w:val="28"/>
        </w:rPr>
        <w:t>Галееву</w:t>
      </w:r>
      <w:proofErr w:type="spellEnd"/>
      <w:r w:rsidR="0064449B">
        <w:rPr>
          <w:sz w:val="28"/>
          <w:szCs w:val="28"/>
        </w:rPr>
        <w:t xml:space="preserve"> О.С.</w:t>
      </w:r>
    </w:p>
    <w:p w:rsidR="0064449B" w:rsidRDefault="0064449B" w:rsidP="004840B6">
      <w:pPr>
        <w:jc w:val="both"/>
        <w:rPr>
          <w:sz w:val="28"/>
          <w:szCs w:val="28"/>
        </w:rPr>
      </w:pPr>
    </w:p>
    <w:p w:rsidR="00A379CC" w:rsidRDefault="0064449B" w:rsidP="004840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следующее: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Default="00A379CC" w:rsidP="00A379CC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>Проект бюджета МО «Заларинский район» на 2023 год и на плановый период 2024 и 2025 годов подготовлен в соответствии с требованиями Бюджетного кодекса РФ и в соответствии с Основными направлениями бюджетной и налоговой политики Российской Федерации на 2023 год и на плановый период  2024 и 2025 годов, Основными направлениями бюджетной и налоговой политики Иркутской области на 2023 год и на</w:t>
      </w:r>
      <w:proofErr w:type="gramEnd"/>
      <w:r w:rsidRPr="00A379CC">
        <w:rPr>
          <w:sz w:val="28"/>
          <w:szCs w:val="28"/>
        </w:rPr>
        <w:t xml:space="preserve"> плановый период  2024 и 2025 годов, Основными направлениями бюджетной и налоговой политики МО «Заларинский район» на 2023 год и на плановый период  2024 и 2025 годов.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</w:p>
    <w:p w:rsid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Формирование основных параметров местного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2023 года изменений. Также учтены ожидаемые параметры исполнения местного бюджета на 2022 год, основные параметры прогноза социально-экономического развития  района на 2023 год и на плановый период 2024 и 2025 годов.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</w:p>
    <w:p w:rsidR="0064449B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В соответствии с бюджетным законодательством, бюджет района формируется на трехлетний бюджетный период, что обеспечивает стабильность и предсказуемость развития бюджетной системы района.</w:t>
      </w:r>
    </w:p>
    <w:p w:rsidR="00A379CC" w:rsidRDefault="00A379CC" w:rsidP="004840B6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ДОХОДЫ БЮДЖЕТА МО «ЗАЛАРИНСКИЙ РАЙОН»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Формирование основных параметров местного бюджета по доходам на 2023 год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изменений. Также учтены ожидаемые параметры исполнения местного бюджета за 2022 год и основные параметры прогноза социально-экономического развития района на 2023 год и на плановый период 2024 и 2025 годов.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Default="00A379CC" w:rsidP="00A379CC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 xml:space="preserve">При подготовке прогноза доходов на 2023 год и на плановый период 2024 и 2025 годов учтены: проект Закона Иркутской области «Об областном бюджете на 2023 год и на плановый период 2024 и 2025 годов», проект закона Иркутской области «О внесении изменений в Закон Иркутской </w:t>
      </w:r>
      <w:r w:rsidRPr="00A379CC">
        <w:rPr>
          <w:sz w:val="28"/>
          <w:szCs w:val="28"/>
        </w:rPr>
        <w:lastRenderedPageBreak/>
        <w:t>области «О межбюджетных трансфертах и нормативах отчислений доходов в местные бюджеты».</w:t>
      </w:r>
      <w:proofErr w:type="gramEnd"/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Доходы  бюджета МО «Заларинский район» на 2023-2025 годы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Доходы  бюджета МО «Заларинский район» на 2023 год запланированы в сумме 1 512 105,99 тыс. рублей, что на 711 051,21 тыс. руб. (47,03%) меньше ожидаемых поступлений 2022 года, налоговые и неналоговые доходы составят 151 153,8 тыс. рублей, что на 27 271,3 тыс. рублей (18,05%) меньше ожидаемого поступления в 2022 году.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В 2024 году доходы бюджета МО «Заларинский район» прогнозируются в объеме 1 392 230,9 тыс. рублей, что на 119 875,09 тыс. рублей (8,61%) меньше прогнозируемого поступления в 2022 году, налоговые и неналоговые доходы составят 159 479,9 тыс. рублей, что на 8 326,1 тыс. рублей (5,22%) больше прогнозируемых поступлений 2023 года.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В 2025 году доходы бюджета МО «Заларинский район» прогнозируются в объеме 1 410 400,7 тыс. рублей, что на 18 169,8 тыс. рублей (-1,28 %) меньше прогнозируемого поступления в 2024 году, налоговые и неналоговые доходы составят 168 037,3 тыс. рублей, что на 8 557,4 тыс. рублей (-5,09%) больше прогнозируемых поступлений 2024 года.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ОСОБЕННОСТИ  ПЛАНИРОВАНИЯ ПОСТУПЛЕНИЙ В БЮДЖЕТ</w:t>
      </w: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МО «ЗАЛАРИНСКИЙ РАЙОН» ПО ОТДЕЛЬНЫМ ВИДАМ ДОХОДОВ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Налог на доходы физических лиц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Прогноз поступления налога в бюджет в 2023 году составляет 111 083 тыс. руб. или 106,3 % к ожидаемым поступлениям 2022 года (104 498 тыс. руб.); в 2024 году 118 858 тыс. руб. или 107 % к прогнозируемым поступлениям 2023 года; в 2025 году 127 178 тыс. руб. или 107% к прогнозируемым поступлениям 2023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sz w:val="28"/>
          <w:szCs w:val="28"/>
        </w:rPr>
        <w:t>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2023 год составил 5 900,5 тыс. рублей, на 2024 год планируется в сумме 6562,1 тыс. рублей, на 2025 год планируется в сумме 6929,2 тыс. рублей.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lastRenderedPageBreak/>
        <w:t>Налоги на совокупный доход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>Прогноз поступления налога, взимаемого в связи с применением упрощенной системы налогообложения, на 2023 год и на плановый период 2024 и 2025 годов осуществлен на основе ожидаемых поступлений 2022 года с учетом сводного индекса потребительских цен на 2023-2025 годы по прогнозу социально–экономического развития Заларинского района и оценке главного администратора – УФНС, а также с учетом проекта Закона Иркутской области «О внесении изменений</w:t>
      </w:r>
      <w:proofErr w:type="gramEnd"/>
      <w:r w:rsidRPr="00A379CC">
        <w:rPr>
          <w:sz w:val="28"/>
          <w:szCs w:val="28"/>
        </w:rPr>
        <w:t xml:space="preserve"> в Закон Иркутской области «О межбюджетных трансфертах и нормативах отчислений доходов в местные бюджеты». Общий объем поступлений запланирован на 2023 год в объеме 20 500 тыс. рублей. В 2024 году налог, взимаемый в связи с применением упрощенной системы налогообложения, запланирован в объеме 20 500 тыс. рублей, в 2025 году 20 500 тыс. рублей.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Прогноз поступлений по единому сельскохозяйственному налогу на 2023 год осуществлен на основании фактических поступлений 2022 года и прогнозных данных налогоплательщиков. Запланированная сумма на 2023 год составит 1 300 </w:t>
      </w:r>
      <w:proofErr w:type="spellStart"/>
      <w:r w:rsidRPr="00A379CC">
        <w:rPr>
          <w:sz w:val="28"/>
          <w:szCs w:val="28"/>
        </w:rPr>
        <w:t>тыс</w:t>
      </w:r>
      <w:proofErr w:type="gramStart"/>
      <w:r w:rsidRPr="00A379CC">
        <w:rPr>
          <w:sz w:val="28"/>
          <w:szCs w:val="28"/>
        </w:rPr>
        <w:t>.р</w:t>
      </w:r>
      <w:proofErr w:type="gramEnd"/>
      <w:r w:rsidRPr="00A379CC">
        <w:rPr>
          <w:sz w:val="28"/>
          <w:szCs w:val="28"/>
        </w:rPr>
        <w:t>ублей</w:t>
      </w:r>
      <w:proofErr w:type="spellEnd"/>
      <w:r w:rsidRPr="00A379CC">
        <w:rPr>
          <w:sz w:val="28"/>
          <w:szCs w:val="28"/>
        </w:rPr>
        <w:t xml:space="preserve"> или 100% к ожидаемым поступлениям 2022 года, в 2024 году 1 300 тыс. руб.; в 2025 году 1 300 тыс. руб.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Прогноз поступлений по патентной системе налогообложения на 2023 год осуществлен на основе прогнозных данных налоговой инспекции. Запланированная сумма на 2023 год составит 2200 тыс. рублей, на 2024 год – 2200 тыс. рублей, на 2025 год – 2200 тыс. рублей.</w:t>
      </w:r>
    </w:p>
    <w:p w:rsid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Государственная пошлина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>Прогноз поступлений государственной пошлины по делам, рассматриваемых в судах общей юрисдикции, мировыми судьями (за исключением государственной пошлины по делам, рассматриваемым Верховным Судом Российской Федерации) на 2023 год составляет 3500 тыс. руб. или 97 % к ожидаемым поступлениям 2022 года, в 2024 году 3600 тыс. руб. или 102% к прогнозируемым поступлениям 2023 года;</w:t>
      </w:r>
      <w:proofErr w:type="gramEnd"/>
      <w:r w:rsidRPr="00A379CC">
        <w:rPr>
          <w:sz w:val="28"/>
          <w:szCs w:val="28"/>
        </w:rPr>
        <w:t xml:space="preserve"> в 2025 году 3600 тыс. руб. или 100% к прогнозируемым поступлениям 2024 года.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Неналоговые доходы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Прогноз  осуществлен на основании информации о поступлении доходов администраторов и  органов местного самоуправления Заларинского района: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арендная плата за земельные участки в 2023 году составляет 1600 тыс. руб. или 72% к ожидаемым поступлениям 2022 года; в 2024 году 1650 тыс. руб. или 103 % к прогнозируемым поступлениям 2023 года; в 2025 году 1500 тыс. руб. или 90,9% к прогнозируемым поступлениям 2024 года.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доходы от использования имущества, находящегося в муниципальной собственности запланированы комитетом по управлению имуществом администрации МО «Заларинский район» и составляют в 2023 году 800 тыс. руб. что соответствует 100 % от ожидаемого 2022 года (800 тыс. руб.); в 2024 году 800 тыс. руб. или 100% к ожидаемым поступлениям 2023 года; в 2025 году 800 тыс. руб.  или 100% к ожидаемым поступлениям 2024 года.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lastRenderedPageBreak/>
        <w:t xml:space="preserve">- плата </w:t>
      </w:r>
      <w:proofErr w:type="gramStart"/>
      <w:r w:rsidRPr="00A379CC">
        <w:rPr>
          <w:sz w:val="28"/>
          <w:szCs w:val="28"/>
        </w:rPr>
        <w:t>за негативное воздействие на окружающую среду плановые показатели внесены на основании информации Управления Федеральной службы по надзору в сфере</w:t>
      </w:r>
      <w:proofErr w:type="gramEnd"/>
      <w:r w:rsidRPr="00A379CC">
        <w:rPr>
          <w:sz w:val="28"/>
          <w:szCs w:val="28"/>
        </w:rPr>
        <w:t xml:space="preserve"> природопользования по Иркутской области и составляют в 2023 году- 487,3 тыс. руб.; в 2024 году 506,8 тыс. руб.; в 2025 году 527,1 тыс. руб.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доходы от реализации имущества на 2023 год запланированы в сумме 500 тыс. руб.; в 2024 году 100 тыс. руб.; в 2025 году 100 тыс. руб., на основании данных комитета по управлению муниципальным имуществом.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доходы от продажи земельных участков на 2023 запланированы в сумме 500 тыс. руб. или 63% к ожидаемым поступлениям 2022 года; в 2024 году 620 тыс. руб.; в 2025 году 620 тыс. руб., на основании данных комитета по управлению муниципальным имуществом.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прочие доходы от компенсации затрат бюджетов муниципальных районов на 2023 запланированы в сумме 60 тыс. руб., в 2024 году 60 тыс. руб.; в 2025 году 60 тыс. руб.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- денежные взыскания (штрафы) на 2023 год запланированы на основании данных главных администраторов платежей в сумме 2 723 тыс. руб. или 95,5 % от ожидаемого 2022 года (2600 тыс. руб.); в 2024 году 2723 тыс. руб.; в 2025 году 2723 тыс. руб.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БЕЗВОЗМЕЗДНЫЕ ПОСТУПЛЕНИЯ</w:t>
      </w:r>
    </w:p>
    <w:p w:rsid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Объем безвозмездных поступлений в бюджет МО «Заларинский район» на 2023 год и плановый период 2024 и 2025 годов определен в соответствии с  проектом закона  Иркутской области «Об областном бюджете  на 2023 год и плановый период 2024 и 2025 годов» и представлен в таблице.</w:t>
      </w:r>
    </w:p>
    <w:p w:rsidR="00A379CC" w:rsidRDefault="00A379CC" w:rsidP="004840B6">
      <w:pPr>
        <w:jc w:val="both"/>
        <w:rPr>
          <w:sz w:val="28"/>
          <w:szCs w:val="28"/>
        </w:rPr>
      </w:pPr>
    </w:p>
    <w:p w:rsidR="00A379CC" w:rsidRDefault="00A379CC" w:rsidP="004840B6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>Прогнозируемые в 2023 году безвозмездные поступления составят 1 360 952,2 тыс. рублей, что на 683 779,9 тыс. рублей или на 33,44% меньше ожидаемого уровня 2022 года; в 2024 году в размере 1 232 751 тыс. рублей (-10,4% к уровню 2023 года); в 2025 году в размере 1 242 363,4 тыс. рублей (0,77%  к уровню 2023 года).</w:t>
      </w:r>
      <w:proofErr w:type="gramEnd"/>
    </w:p>
    <w:p w:rsidR="00A379CC" w:rsidRDefault="00A379CC" w:rsidP="004840B6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РАСХОДНАЯ ЧАСТЬ  БЮДЖЕТА МО «ЗАЛАРИНСКИЙ РАЙОН»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При формировании расходной части местного бюджета учитывались следующие основные подходы: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1. Проектировки расходов местного бюджета на 2023 год и на плановый период 2024 и 2025 годов рассчитывались на основе действующего законодательства Российской Федерации, Иркутской области и МО «Заларинский район» с учетом разграничения расходных полномочий.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2. При формировании 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бюджета. Страховые </w:t>
      </w:r>
      <w:r w:rsidRPr="00A379CC">
        <w:rPr>
          <w:sz w:val="28"/>
          <w:szCs w:val="28"/>
        </w:rPr>
        <w:lastRenderedPageBreak/>
        <w:t xml:space="preserve">взносы в государственные внебюджетные фонды Российской Федерации учтены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в размере 30,2 %.</w:t>
      </w:r>
    </w:p>
    <w:p w:rsid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3. Расходы, осуществляемые за счет средств федерального и областного бюджета, предусмотрены в полном объеме в соответствии с законом Иркутской области «Об областном бюджете на 2023 год и на плановый период 2024 и 2025 годов»</w:t>
      </w:r>
    </w:p>
    <w:p w:rsidR="00A379CC" w:rsidRDefault="00A379CC" w:rsidP="004840B6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ИСТОЧНИКИ ФИНАНСИРОВАНИЯ, ДЕФИЦИТ МЕСТНОГО БЮДЖЕТА,</w:t>
      </w:r>
    </w:p>
    <w:p w:rsidR="00A379CC" w:rsidRPr="00A379CC" w:rsidRDefault="00A379CC" w:rsidP="00A379CC">
      <w:pPr>
        <w:jc w:val="center"/>
        <w:rPr>
          <w:sz w:val="28"/>
          <w:szCs w:val="28"/>
        </w:rPr>
      </w:pPr>
      <w:r w:rsidRPr="00A379CC">
        <w:rPr>
          <w:sz w:val="28"/>
          <w:szCs w:val="28"/>
        </w:rPr>
        <w:t>МУНИЦИПАЛЬНЫЙ ДОЛГ МУНИЦИПАЛЬНОГО ОБРАЗОВАНИЯ «ЗАЛАРИНСКИЙ РАЙОН»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</w:p>
    <w:p w:rsidR="00A379CC" w:rsidRPr="00A379CC" w:rsidRDefault="00A379CC" w:rsidP="00A379CC">
      <w:pPr>
        <w:jc w:val="both"/>
        <w:rPr>
          <w:sz w:val="28"/>
          <w:szCs w:val="28"/>
        </w:rPr>
      </w:pPr>
      <w:proofErr w:type="gramStart"/>
      <w:r w:rsidRPr="00A379CC">
        <w:rPr>
          <w:sz w:val="28"/>
          <w:szCs w:val="28"/>
        </w:rPr>
        <w:t>Объем дефицита местного бюджета на 2023 год и на плановый период 2024 и 2025 годов определен исходя из прогнозируемого объема поступлений доходов в местный бюджет и планируемых расходов бюджета с учетом обязательств, принятых муниципальным образованием в рамках участия в 2018, 2020, 2022 годах в реструктуризации обязательств (задолженности) перед Иркутской областью по бюджетным кредитам и составит в 2023 году -11 466,3тыс. рублей, в 2024 году – 7 633,9 тыс. рублей, в 2025 году – 688,2 тыс. рублей.</w:t>
      </w:r>
      <w:proofErr w:type="gramEnd"/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 2023 год и плановый период до 2025 года предусмотрены следующие источники финансирования дефицита местного бюджета: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1. Кредиты кредитных организаций.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Привлечение кредитов кредитных организаций запланировано на 2023-2025 годы в объемах 15 168,9 тыс. рублей, 14 122,3 тыс. рублей и 58 901,6 тыс. рублей соответственно.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Погашение кредитов кредитных организаций составит в 2023 году – 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0 тыс. рублей, в 2024 году – 0 тыс. рублей, в 2025 году –  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45 610,6 тыс. рублей.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2. Бюджетные кредиты от других бюджетов бюджетной системы Российской Федерации.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 xml:space="preserve">Привлечение и погашение бюджетных кредитов </w:t>
      </w:r>
      <w:proofErr w:type="gramStart"/>
      <w:r w:rsidRPr="00A379CC">
        <w:rPr>
          <w:sz w:val="28"/>
          <w:szCs w:val="28"/>
        </w:rPr>
        <w:t>от других бюджетов бюджетной системы Российской Федерации запланировано в виде кредитов на пополнение остатков средств на счетах местного бюджета в объемах</w:t>
      </w:r>
      <w:proofErr w:type="gramEnd"/>
      <w:r w:rsidRPr="00A379CC">
        <w:rPr>
          <w:sz w:val="28"/>
          <w:szCs w:val="28"/>
        </w:rPr>
        <w:t>: 2023 год - 0 тыс. рублей, 2024 год -  0 тыс. рублей, 2025год - 0 тыс. рублей.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Кроме того, по бюджетным кредитам предусмотрено погашение реструктурированной задолженности муниципального образования «Заларинский район» в соответствии с графиками платежей в 2023 году-3 832,4 тыс. рублей, в 2024 году – 6 945,7 тыс. рублей, в 2025 году – 688,2 тыс. рублей.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Предельный объем муниципального внутреннего долга МО «Заларинский район» планируется установить в 2023 году - в сумме 151 153,8 тыс. рублей, в 2024 году - в сумме 159 479,9тыс. рублей, в 2025 году - в сумме 168 037,3 тыс. рублей.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lastRenderedPageBreak/>
        <w:t>При установленных основных параметрах бюджета верхний предел муниципального внутреннего долга МО «Заларинский район» составит: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 1 января 2024 года 39 122,2 тыс. рублей,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 1 января 2025 года 46 298,8 тыс. рублей,</w:t>
      </w:r>
    </w:p>
    <w:p w:rsidR="00A379CC" w:rsidRP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на 1 января 2026 года 58 901,6 тыс. рублей.</w:t>
      </w:r>
    </w:p>
    <w:p w:rsidR="00A379CC" w:rsidRDefault="00A379CC" w:rsidP="00A379CC">
      <w:pPr>
        <w:jc w:val="both"/>
        <w:rPr>
          <w:sz w:val="28"/>
          <w:szCs w:val="28"/>
        </w:rPr>
      </w:pPr>
      <w:r w:rsidRPr="00A379CC">
        <w:rPr>
          <w:sz w:val="28"/>
          <w:szCs w:val="28"/>
        </w:rPr>
        <w:t>Предоставление муниципальных гарантий МО «Заларинский район» в 2023 году и плановом периоде до 2025 года не планируется.</w:t>
      </w:r>
    </w:p>
    <w:p w:rsidR="005E691C" w:rsidRDefault="005E691C" w:rsidP="004840B6">
      <w:pPr>
        <w:jc w:val="both"/>
        <w:rPr>
          <w:sz w:val="28"/>
          <w:szCs w:val="28"/>
        </w:rPr>
      </w:pPr>
    </w:p>
    <w:p w:rsidR="00DD16C6" w:rsidRDefault="00DD16C6" w:rsidP="00DD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 w:rsidR="00204512">
        <w:rPr>
          <w:rFonts w:ascii="Times New Roman" w:hAnsi="Times New Roman" w:cs="Times New Roman"/>
          <w:sz w:val="28"/>
          <w:szCs w:val="28"/>
        </w:rPr>
        <w:t xml:space="preserve"> </w:t>
      </w:r>
      <w:r w:rsidR="0020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D68">
        <w:rPr>
          <w:rFonts w:ascii="Times New Roman" w:hAnsi="Times New Roman" w:cs="Times New Roman"/>
          <w:sz w:val="28"/>
          <w:szCs w:val="28"/>
        </w:rPr>
        <w:t>Кобешев</w:t>
      </w:r>
      <w:proofErr w:type="spellEnd"/>
      <w:r w:rsidR="00495D6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86EDF" w:rsidRDefault="00D86EDF" w:rsidP="00DD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DF" w:rsidRDefault="00D86EDF" w:rsidP="00BA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9B">
        <w:rPr>
          <w:rFonts w:ascii="Times New Roman" w:hAnsi="Times New Roman" w:cs="Times New Roman"/>
          <w:sz w:val="28"/>
          <w:szCs w:val="28"/>
        </w:rPr>
        <w:t>ОДОБРИТЬ</w:t>
      </w:r>
      <w:r w:rsidR="0064449B" w:rsidRPr="0064449B">
        <w:rPr>
          <w:rFonts w:ascii="Times New Roman" w:hAnsi="Times New Roman" w:cs="Times New Roman"/>
          <w:sz w:val="28"/>
          <w:szCs w:val="28"/>
        </w:rPr>
        <w:t xml:space="preserve"> </w:t>
      </w:r>
      <w:r w:rsidR="00A379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449B" w:rsidRPr="0064449B">
        <w:rPr>
          <w:rFonts w:ascii="Times New Roman" w:hAnsi="Times New Roman" w:cs="Times New Roman"/>
          <w:sz w:val="28"/>
          <w:szCs w:val="28"/>
        </w:rPr>
        <w:t>БЮДЖЕТ</w:t>
      </w:r>
      <w:r w:rsidR="00A379CC">
        <w:rPr>
          <w:rFonts w:ascii="Times New Roman" w:hAnsi="Times New Roman" w:cs="Times New Roman"/>
          <w:sz w:val="28"/>
          <w:szCs w:val="28"/>
        </w:rPr>
        <w:t>А</w:t>
      </w:r>
      <w:r w:rsidR="0064449B" w:rsidRPr="0064449B">
        <w:rPr>
          <w:rFonts w:ascii="Times New Roman" w:hAnsi="Times New Roman" w:cs="Times New Roman"/>
          <w:sz w:val="28"/>
          <w:szCs w:val="28"/>
        </w:rPr>
        <w:t xml:space="preserve"> МО «ЗАЛАРИНСКИЙ РАЙОН» НА 202</w:t>
      </w:r>
      <w:r w:rsidR="00A379CC">
        <w:rPr>
          <w:rFonts w:ascii="Times New Roman" w:hAnsi="Times New Roman" w:cs="Times New Roman"/>
          <w:sz w:val="28"/>
          <w:szCs w:val="28"/>
        </w:rPr>
        <w:t>3</w:t>
      </w:r>
      <w:r w:rsidR="0064449B" w:rsidRPr="006444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379C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64449B" w:rsidRPr="006444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4449B" w:rsidRPr="0064449B">
        <w:rPr>
          <w:rFonts w:ascii="Times New Roman" w:hAnsi="Times New Roman" w:cs="Times New Roman"/>
          <w:sz w:val="28"/>
          <w:szCs w:val="28"/>
        </w:rPr>
        <w:t xml:space="preserve"> 202</w:t>
      </w:r>
      <w:r w:rsidR="00A379CC">
        <w:rPr>
          <w:rFonts w:ascii="Times New Roman" w:hAnsi="Times New Roman" w:cs="Times New Roman"/>
          <w:sz w:val="28"/>
          <w:szCs w:val="28"/>
        </w:rPr>
        <w:t>5</w:t>
      </w:r>
      <w:r w:rsidR="0064449B" w:rsidRPr="006444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A0835">
        <w:rPr>
          <w:rFonts w:ascii="Times New Roman" w:hAnsi="Times New Roman" w:cs="Times New Roman"/>
          <w:sz w:val="28"/>
          <w:szCs w:val="28"/>
        </w:rPr>
        <w:t>.</w:t>
      </w:r>
    </w:p>
    <w:p w:rsidR="00B957A2" w:rsidRPr="00DD16C6" w:rsidRDefault="00495D68" w:rsidP="00DD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A3" w:rsidRDefault="00CA3657" w:rsidP="00204512">
      <w:pPr>
        <w:jc w:val="both"/>
        <w:rPr>
          <w:sz w:val="28"/>
          <w:szCs w:val="28"/>
        </w:rPr>
      </w:pPr>
      <w:r w:rsidRPr="00BA0835">
        <w:rPr>
          <w:b/>
          <w:sz w:val="28"/>
          <w:szCs w:val="28"/>
        </w:rPr>
        <w:t>РЕШИЛИ:</w:t>
      </w:r>
      <w:r w:rsidR="000D1D06">
        <w:rPr>
          <w:sz w:val="28"/>
          <w:szCs w:val="28"/>
        </w:rPr>
        <w:t xml:space="preserve"> </w:t>
      </w:r>
      <w:r w:rsidR="0064449B" w:rsidRPr="0064449B">
        <w:rPr>
          <w:sz w:val="28"/>
          <w:szCs w:val="28"/>
        </w:rPr>
        <w:t>ОДОБРИТЬ</w:t>
      </w:r>
      <w:r w:rsidR="00A379CC">
        <w:rPr>
          <w:sz w:val="28"/>
          <w:szCs w:val="28"/>
        </w:rPr>
        <w:t xml:space="preserve"> ПРОЕКТ</w:t>
      </w:r>
      <w:r w:rsidR="0064449B" w:rsidRPr="0064449B">
        <w:rPr>
          <w:sz w:val="28"/>
          <w:szCs w:val="28"/>
        </w:rPr>
        <w:t xml:space="preserve"> БЮДЖЕТ</w:t>
      </w:r>
      <w:r w:rsidR="00A379CC">
        <w:rPr>
          <w:sz w:val="28"/>
          <w:szCs w:val="28"/>
        </w:rPr>
        <w:t>А</w:t>
      </w:r>
      <w:r w:rsidR="0064449B" w:rsidRPr="0064449B">
        <w:rPr>
          <w:sz w:val="28"/>
          <w:szCs w:val="28"/>
        </w:rPr>
        <w:t xml:space="preserve"> МО «ЗАЛАРИНСКИЙ РАЙОН» НА 202</w:t>
      </w:r>
      <w:r w:rsidR="00A379CC">
        <w:rPr>
          <w:sz w:val="28"/>
          <w:szCs w:val="28"/>
        </w:rPr>
        <w:t>3</w:t>
      </w:r>
      <w:r w:rsidR="0064449B" w:rsidRPr="0064449B">
        <w:rPr>
          <w:sz w:val="28"/>
          <w:szCs w:val="28"/>
        </w:rPr>
        <w:t xml:space="preserve"> ГОД И ПЛАНОВЫЙ ПЕРИОД 202</w:t>
      </w:r>
      <w:r w:rsidR="00A379CC">
        <w:rPr>
          <w:sz w:val="28"/>
          <w:szCs w:val="28"/>
        </w:rPr>
        <w:t>4</w:t>
      </w:r>
      <w:proofErr w:type="gramStart"/>
      <w:r w:rsidR="0064449B" w:rsidRPr="0064449B">
        <w:rPr>
          <w:sz w:val="28"/>
          <w:szCs w:val="28"/>
        </w:rPr>
        <w:t xml:space="preserve"> И</w:t>
      </w:r>
      <w:proofErr w:type="gramEnd"/>
      <w:r w:rsidR="0064449B" w:rsidRPr="0064449B">
        <w:rPr>
          <w:sz w:val="28"/>
          <w:szCs w:val="28"/>
        </w:rPr>
        <w:t xml:space="preserve"> 202</w:t>
      </w:r>
      <w:r w:rsidR="00A379CC">
        <w:rPr>
          <w:sz w:val="28"/>
          <w:szCs w:val="28"/>
        </w:rPr>
        <w:t>5</w:t>
      </w:r>
      <w:r w:rsidR="0064449B" w:rsidRPr="0064449B">
        <w:rPr>
          <w:sz w:val="28"/>
          <w:szCs w:val="28"/>
        </w:rPr>
        <w:t xml:space="preserve"> ГОДОВ.</w:t>
      </w:r>
    </w:p>
    <w:p w:rsidR="003F49E6" w:rsidRDefault="003F49E6" w:rsidP="00204512">
      <w:pPr>
        <w:jc w:val="both"/>
        <w:rPr>
          <w:sz w:val="28"/>
          <w:szCs w:val="28"/>
        </w:rPr>
      </w:pPr>
    </w:p>
    <w:p w:rsidR="00CA3657" w:rsidRDefault="00CA3657" w:rsidP="00CA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A379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A0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3F49E6" w:rsidRPr="00435FF1" w:rsidRDefault="003F49E6" w:rsidP="00CA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25" w:rsidRDefault="00CA3657" w:rsidP="003F49E6">
      <w:pPr>
        <w:ind w:right="-58"/>
        <w:jc w:val="both"/>
        <w:rPr>
          <w:sz w:val="28"/>
          <w:szCs w:val="28"/>
        </w:rPr>
      </w:pPr>
      <w:r w:rsidRPr="00495D68">
        <w:rPr>
          <w:sz w:val="28"/>
          <w:szCs w:val="28"/>
        </w:rPr>
        <w:t xml:space="preserve"> </w:t>
      </w:r>
      <w:r w:rsidR="007A18E9">
        <w:rPr>
          <w:rFonts w:eastAsia="Calibri"/>
          <w:sz w:val="28"/>
          <w:szCs w:val="28"/>
        </w:rPr>
        <w:t xml:space="preserve"> </w:t>
      </w:r>
    </w:p>
    <w:p w:rsidR="00C52162" w:rsidRDefault="00C52162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                                                             </w:t>
      </w:r>
      <w:r w:rsidR="00DF08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0B6">
        <w:rPr>
          <w:rFonts w:ascii="Times New Roman" w:hAnsi="Times New Roman" w:cs="Times New Roman"/>
          <w:sz w:val="28"/>
          <w:szCs w:val="28"/>
        </w:rPr>
        <w:t xml:space="preserve"> Никитюк М.Б.</w:t>
      </w:r>
    </w:p>
    <w:p w:rsidR="003940C0" w:rsidRDefault="003940C0" w:rsidP="00C67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40C0" w:rsidSect="003F49E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AC" w:rsidRDefault="007E41AC" w:rsidP="00D01FE8">
      <w:r>
        <w:separator/>
      </w:r>
    </w:p>
  </w:endnote>
  <w:endnote w:type="continuationSeparator" w:id="0">
    <w:p w:rsidR="007E41AC" w:rsidRDefault="007E41AC" w:rsidP="00D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AC" w:rsidRDefault="007E41AC" w:rsidP="00D01FE8">
      <w:r>
        <w:separator/>
      </w:r>
    </w:p>
  </w:footnote>
  <w:footnote w:type="continuationSeparator" w:id="0">
    <w:p w:rsidR="007E41AC" w:rsidRDefault="007E41AC" w:rsidP="00D0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0393"/>
      <w:docPartObj>
        <w:docPartGallery w:val="Page Numbers (Top of Page)"/>
        <w:docPartUnique/>
      </w:docPartObj>
    </w:sdtPr>
    <w:sdtEndPr/>
    <w:sdtContent>
      <w:p w:rsidR="003F49E6" w:rsidRDefault="003F49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71">
          <w:rPr>
            <w:noProof/>
          </w:rPr>
          <w:t>2</w:t>
        </w:r>
        <w:r>
          <w:fldChar w:fldCharType="end"/>
        </w:r>
      </w:p>
    </w:sdtContent>
  </w:sdt>
  <w:p w:rsidR="003940C0" w:rsidRDefault="00394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460D0"/>
    <w:lvl w:ilvl="0">
      <w:numFmt w:val="bullet"/>
      <w:lvlText w:val="*"/>
      <w:lvlJc w:val="left"/>
    </w:lvl>
  </w:abstractNum>
  <w:abstractNum w:abstractNumId="1">
    <w:nsid w:val="009D3A40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5757"/>
    <w:multiLevelType w:val="hybridMultilevel"/>
    <w:tmpl w:val="BCC0AB1A"/>
    <w:lvl w:ilvl="0" w:tplc="356005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6B21DE4"/>
    <w:multiLevelType w:val="singleLevel"/>
    <w:tmpl w:val="E9BECA6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832077"/>
    <w:multiLevelType w:val="hybridMultilevel"/>
    <w:tmpl w:val="AB92856E"/>
    <w:lvl w:ilvl="0" w:tplc="B4AE18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0E3778EE"/>
    <w:multiLevelType w:val="hybridMultilevel"/>
    <w:tmpl w:val="AB92856E"/>
    <w:lvl w:ilvl="0" w:tplc="B4AE18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5B9105C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BC1CAD"/>
    <w:multiLevelType w:val="hybridMultilevel"/>
    <w:tmpl w:val="9658140E"/>
    <w:lvl w:ilvl="0" w:tplc="AB042922">
      <w:start w:val="3"/>
      <w:numFmt w:val="decimal"/>
      <w:lvlText w:val="%1."/>
      <w:lvlJc w:val="left"/>
      <w:pPr>
        <w:tabs>
          <w:tab w:val="num" w:pos="714"/>
        </w:tabs>
        <w:ind w:left="714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C304D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004EC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9723B"/>
    <w:multiLevelType w:val="singleLevel"/>
    <w:tmpl w:val="660C61EC"/>
    <w:lvl w:ilvl="0">
      <w:start w:val="1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3">
    <w:nsid w:val="56983CF2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0E00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118A1"/>
    <w:multiLevelType w:val="hybridMultilevel"/>
    <w:tmpl w:val="672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1C05"/>
    <w:multiLevelType w:val="hybridMultilevel"/>
    <w:tmpl w:val="6B1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8D7"/>
    <w:multiLevelType w:val="hybridMultilevel"/>
    <w:tmpl w:val="AB92856E"/>
    <w:lvl w:ilvl="0" w:tplc="B4AE18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F170E0B"/>
    <w:multiLevelType w:val="hybridMultilevel"/>
    <w:tmpl w:val="4DF62D0A"/>
    <w:lvl w:ilvl="0" w:tplc="B16C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42485B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978E1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0CBB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2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"/>
  </w:num>
  <w:num w:numId="17">
    <w:abstractNumId w:val="10"/>
  </w:num>
  <w:num w:numId="18">
    <w:abstractNumId w:val="19"/>
  </w:num>
  <w:num w:numId="19">
    <w:abstractNumId w:val="21"/>
  </w:num>
  <w:num w:numId="20">
    <w:abstractNumId w:val="13"/>
  </w:num>
  <w:num w:numId="21">
    <w:abstractNumId w:val="11"/>
  </w:num>
  <w:num w:numId="22">
    <w:abstractNumId w:val="4"/>
  </w:num>
  <w:num w:numId="23">
    <w:abstractNumId w:val="17"/>
  </w:num>
  <w:num w:numId="24">
    <w:abstractNumId w:val="5"/>
  </w:num>
  <w:num w:numId="25">
    <w:abstractNumId w:val="2"/>
  </w:num>
  <w:num w:numId="26">
    <w:abstractNumId w:val="1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5"/>
    <w:rsid w:val="00000640"/>
    <w:rsid w:val="00000C11"/>
    <w:rsid w:val="00020C29"/>
    <w:rsid w:val="00026441"/>
    <w:rsid w:val="000362A2"/>
    <w:rsid w:val="00037E6F"/>
    <w:rsid w:val="000447FD"/>
    <w:rsid w:val="00047D61"/>
    <w:rsid w:val="00057083"/>
    <w:rsid w:val="00057960"/>
    <w:rsid w:val="00063B6E"/>
    <w:rsid w:val="00092B04"/>
    <w:rsid w:val="000B2AA3"/>
    <w:rsid w:val="000C4307"/>
    <w:rsid w:val="000C4E60"/>
    <w:rsid w:val="000C74A5"/>
    <w:rsid w:val="000D1D06"/>
    <w:rsid w:val="000E465B"/>
    <w:rsid w:val="001069AC"/>
    <w:rsid w:val="00113954"/>
    <w:rsid w:val="00113ED0"/>
    <w:rsid w:val="00123203"/>
    <w:rsid w:val="001300C5"/>
    <w:rsid w:val="001322FA"/>
    <w:rsid w:val="001513F3"/>
    <w:rsid w:val="001670C7"/>
    <w:rsid w:val="00182E34"/>
    <w:rsid w:val="001A3202"/>
    <w:rsid w:val="001A3E72"/>
    <w:rsid w:val="001C148D"/>
    <w:rsid w:val="001C3B6C"/>
    <w:rsid w:val="001C6615"/>
    <w:rsid w:val="001D3755"/>
    <w:rsid w:val="001E3E7B"/>
    <w:rsid w:val="00204512"/>
    <w:rsid w:val="002045DF"/>
    <w:rsid w:val="00215790"/>
    <w:rsid w:val="00215BDA"/>
    <w:rsid w:val="0022636A"/>
    <w:rsid w:val="0024516D"/>
    <w:rsid w:val="00262393"/>
    <w:rsid w:val="00264A9C"/>
    <w:rsid w:val="00264E01"/>
    <w:rsid w:val="00266DE3"/>
    <w:rsid w:val="002A0C6E"/>
    <w:rsid w:val="002D7878"/>
    <w:rsid w:val="002E6BCE"/>
    <w:rsid w:val="002F1695"/>
    <w:rsid w:val="002F6DF6"/>
    <w:rsid w:val="003063C1"/>
    <w:rsid w:val="00310E4D"/>
    <w:rsid w:val="003113C4"/>
    <w:rsid w:val="003116FF"/>
    <w:rsid w:val="00316E29"/>
    <w:rsid w:val="003230C7"/>
    <w:rsid w:val="00332094"/>
    <w:rsid w:val="003750D8"/>
    <w:rsid w:val="003860E3"/>
    <w:rsid w:val="003940C0"/>
    <w:rsid w:val="0039468C"/>
    <w:rsid w:val="00394ABD"/>
    <w:rsid w:val="00395C11"/>
    <w:rsid w:val="00397469"/>
    <w:rsid w:val="00397E46"/>
    <w:rsid w:val="00397EC7"/>
    <w:rsid w:val="003A4FC3"/>
    <w:rsid w:val="003A6CB2"/>
    <w:rsid w:val="003B3E2A"/>
    <w:rsid w:val="003C1D73"/>
    <w:rsid w:val="003F49E6"/>
    <w:rsid w:val="003F5463"/>
    <w:rsid w:val="0042106D"/>
    <w:rsid w:val="00432D41"/>
    <w:rsid w:val="00435FF1"/>
    <w:rsid w:val="00457DF0"/>
    <w:rsid w:val="0048165F"/>
    <w:rsid w:val="004824ED"/>
    <w:rsid w:val="004840B6"/>
    <w:rsid w:val="00486B67"/>
    <w:rsid w:val="00495D68"/>
    <w:rsid w:val="004B0D5F"/>
    <w:rsid w:val="004B7361"/>
    <w:rsid w:val="004C0F9B"/>
    <w:rsid w:val="004C30AF"/>
    <w:rsid w:val="004D638E"/>
    <w:rsid w:val="004E0CDF"/>
    <w:rsid w:val="005044FC"/>
    <w:rsid w:val="0051314F"/>
    <w:rsid w:val="00513F4F"/>
    <w:rsid w:val="00517ABB"/>
    <w:rsid w:val="00535BE2"/>
    <w:rsid w:val="00537DEA"/>
    <w:rsid w:val="00546CA0"/>
    <w:rsid w:val="00552360"/>
    <w:rsid w:val="00557C2A"/>
    <w:rsid w:val="005661C3"/>
    <w:rsid w:val="00581110"/>
    <w:rsid w:val="005B74A2"/>
    <w:rsid w:val="005D28EA"/>
    <w:rsid w:val="005D6487"/>
    <w:rsid w:val="005E691C"/>
    <w:rsid w:val="005F2AEA"/>
    <w:rsid w:val="005F2CAC"/>
    <w:rsid w:val="00602D60"/>
    <w:rsid w:val="006131BA"/>
    <w:rsid w:val="0064449B"/>
    <w:rsid w:val="00650778"/>
    <w:rsid w:val="00655218"/>
    <w:rsid w:val="0067582D"/>
    <w:rsid w:val="00677EE5"/>
    <w:rsid w:val="00683320"/>
    <w:rsid w:val="006953EE"/>
    <w:rsid w:val="006C1971"/>
    <w:rsid w:val="006C2F03"/>
    <w:rsid w:val="006C46E7"/>
    <w:rsid w:val="006D5AA9"/>
    <w:rsid w:val="006D5CB7"/>
    <w:rsid w:val="006F1478"/>
    <w:rsid w:val="007133A4"/>
    <w:rsid w:val="007202DB"/>
    <w:rsid w:val="00725366"/>
    <w:rsid w:val="00742263"/>
    <w:rsid w:val="00783088"/>
    <w:rsid w:val="007934D0"/>
    <w:rsid w:val="007A16AB"/>
    <w:rsid w:val="007A18E9"/>
    <w:rsid w:val="007A23C1"/>
    <w:rsid w:val="007D6EB1"/>
    <w:rsid w:val="007E38E8"/>
    <w:rsid w:val="007E41AC"/>
    <w:rsid w:val="00811344"/>
    <w:rsid w:val="00816C25"/>
    <w:rsid w:val="00824DE8"/>
    <w:rsid w:val="008451C2"/>
    <w:rsid w:val="00846A9C"/>
    <w:rsid w:val="008613AE"/>
    <w:rsid w:val="00875AF3"/>
    <w:rsid w:val="00883684"/>
    <w:rsid w:val="00885266"/>
    <w:rsid w:val="00895421"/>
    <w:rsid w:val="008B29A9"/>
    <w:rsid w:val="008C17A3"/>
    <w:rsid w:val="008D5B6C"/>
    <w:rsid w:val="008F7B8C"/>
    <w:rsid w:val="00903276"/>
    <w:rsid w:val="00910F61"/>
    <w:rsid w:val="009557BB"/>
    <w:rsid w:val="0096432E"/>
    <w:rsid w:val="00986125"/>
    <w:rsid w:val="00987CB2"/>
    <w:rsid w:val="009C3773"/>
    <w:rsid w:val="009C7FE2"/>
    <w:rsid w:val="009D13ED"/>
    <w:rsid w:val="009D4566"/>
    <w:rsid w:val="009E05BE"/>
    <w:rsid w:val="009E7B75"/>
    <w:rsid w:val="00A07165"/>
    <w:rsid w:val="00A22CEB"/>
    <w:rsid w:val="00A379CC"/>
    <w:rsid w:val="00A736D8"/>
    <w:rsid w:val="00A754FE"/>
    <w:rsid w:val="00A93A9B"/>
    <w:rsid w:val="00AA7508"/>
    <w:rsid w:val="00AC5840"/>
    <w:rsid w:val="00AC76B2"/>
    <w:rsid w:val="00AD2679"/>
    <w:rsid w:val="00AD74A8"/>
    <w:rsid w:val="00AF34F3"/>
    <w:rsid w:val="00AF7ED6"/>
    <w:rsid w:val="00B008FE"/>
    <w:rsid w:val="00B24033"/>
    <w:rsid w:val="00B31025"/>
    <w:rsid w:val="00B65497"/>
    <w:rsid w:val="00B725C7"/>
    <w:rsid w:val="00B93B85"/>
    <w:rsid w:val="00B957A2"/>
    <w:rsid w:val="00BA0835"/>
    <w:rsid w:val="00BB0D6C"/>
    <w:rsid w:val="00BC1759"/>
    <w:rsid w:val="00BC18BE"/>
    <w:rsid w:val="00BC44D9"/>
    <w:rsid w:val="00BD231E"/>
    <w:rsid w:val="00BE345C"/>
    <w:rsid w:val="00BE5F6B"/>
    <w:rsid w:val="00C415DB"/>
    <w:rsid w:val="00C43923"/>
    <w:rsid w:val="00C46520"/>
    <w:rsid w:val="00C52162"/>
    <w:rsid w:val="00C55D8E"/>
    <w:rsid w:val="00C674B5"/>
    <w:rsid w:val="00C7757A"/>
    <w:rsid w:val="00C87949"/>
    <w:rsid w:val="00CA3657"/>
    <w:rsid w:val="00CA5531"/>
    <w:rsid w:val="00CC267A"/>
    <w:rsid w:val="00CC4186"/>
    <w:rsid w:val="00CD2FDB"/>
    <w:rsid w:val="00CF0807"/>
    <w:rsid w:val="00CF61A6"/>
    <w:rsid w:val="00D01FE8"/>
    <w:rsid w:val="00D21DBF"/>
    <w:rsid w:val="00D32E28"/>
    <w:rsid w:val="00D36319"/>
    <w:rsid w:val="00D43B72"/>
    <w:rsid w:val="00D502F9"/>
    <w:rsid w:val="00D70484"/>
    <w:rsid w:val="00D86EDF"/>
    <w:rsid w:val="00D959CE"/>
    <w:rsid w:val="00DA19BA"/>
    <w:rsid w:val="00DD00B1"/>
    <w:rsid w:val="00DD16C6"/>
    <w:rsid w:val="00DF02C2"/>
    <w:rsid w:val="00DF08E7"/>
    <w:rsid w:val="00DF34C8"/>
    <w:rsid w:val="00E119FE"/>
    <w:rsid w:val="00E337EB"/>
    <w:rsid w:val="00E85175"/>
    <w:rsid w:val="00EB7A1E"/>
    <w:rsid w:val="00EC0162"/>
    <w:rsid w:val="00EC5075"/>
    <w:rsid w:val="00EE1C4E"/>
    <w:rsid w:val="00EE692A"/>
    <w:rsid w:val="00EF391C"/>
    <w:rsid w:val="00F47B67"/>
    <w:rsid w:val="00F50C50"/>
    <w:rsid w:val="00F63213"/>
    <w:rsid w:val="00F702D6"/>
    <w:rsid w:val="00F7377B"/>
    <w:rsid w:val="00F84F18"/>
    <w:rsid w:val="00F94031"/>
    <w:rsid w:val="00F964E2"/>
    <w:rsid w:val="00FC2BA7"/>
    <w:rsid w:val="00FD0D84"/>
    <w:rsid w:val="00FD3D67"/>
    <w:rsid w:val="00FF19E5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4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A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4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A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EE6A-0C8E-45E7-9590-21D2A91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Максим Борисович Никитюк</cp:lastModifiedBy>
  <cp:revision>4</cp:revision>
  <cp:lastPrinted>2020-12-28T02:27:00Z</cp:lastPrinted>
  <dcterms:created xsi:type="dcterms:W3CDTF">2022-12-12T05:42:00Z</dcterms:created>
  <dcterms:modified xsi:type="dcterms:W3CDTF">2022-12-14T12:36:00Z</dcterms:modified>
</cp:coreProperties>
</file>