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601" w:rsidRPr="00C538AB" w:rsidRDefault="00683601" w:rsidP="00A36396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ПОЯСНИТЕЛЬНАЯ ЗАПИСКА </w:t>
      </w:r>
    </w:p>
    <w:p w:rsidR="00C03B83" w:rsidRPr="00C538AB" w:rsidRDefault="00F52772" w:rsidP="00C03B8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538AB">
        <w:rPr>
          <w:rFonts w:ascii="Times New Roman" w:eastAsia="Times New Roman" w:hAnsi="Times New Roman" w:cs="Times New Roman"/>
          <w:b/>
        </w:rPr>
        <w:t>к</w:t>
      </w:r>
      <w:r w:rsidR="005606E3" w:rsidRPr="00C538AB">
        <w:rPr>
          <w:rFonts w:ascii="Times New Roman" w:eastAsia="Times New Roman" w:hAnsi="Times New Roman" w:cs="Times New Roman"/>
          <w:b/>
        </w:rPr>
        <w:t xml:space="preserve"> проекту</w:t>
      </w:r>
      <w:r w:rsidR="00683601" w:rsidRPr="00C538AB">
        <w:rPr>
          <w:rFonts w:ascii="Times New Roman" w:eastAsia="Times New Roman" w:hAnsi="Times New Roman" w:cs="Times New Roman"/>
          <w:b/>
        </w:rPr>
        <w:t xml:space="preserve"> бюджет</w:t>
      </w:r>
      <w:r w:rsidR="005606E3" w:rsidRPr="00C538AB">
        <w:rPr>
          <w:rFonts w:ascii="Times New Roman" w:eastAsia="Times New Roman" w:hAnsi="Times New Roman" w:cs="Times New Roman"/>
          <w:b/>
        </w:rPr>
        <w:t>а</w:t>
      </w:r>
      <w:r w:rsidR="00683601" w:rsidRPr="00C538AB">
        <w:rPr>
          <w:rFonts w:ascii="Times New Roman" w:eastAsia="Times New Roman" w:hAnsi="Times New Roman" w:cs="Times New Roman"/>
          <w:b/>
        </w:rPr>
        <w:t xml:space="preserve"> МО «</w:t>
      </w:r>
      <w:proofErr w:type="spellStart"/>
      <w:r w:rsidR="00683601" w:rsidRPr="00C538AB">
        <w:rPr>
          <w:rFonts w:ascii="Times New Roman" w:eastAsia="Times New Roman" w:hAnsi="Times New Roman" w:cs="Times New Roman"/>
          <w:b/>
        </w:rPr>
        <w:t>Заларинский</w:t>
      </w:r>
      <w:proofErr w:type="spellEnd"/>
      <w:r w:rsidR="00683601" w:rsidRPr="00C538AB">
        <w:rPr>
          <w:rFonts w:ascii="Times New Roman" w:eastAsia="Times New Roman" w:hAnsi="Times New Roman" w:cs="Times New Roman"/>
          <w:b/>
        </w:rPr>
        <w:t xml:space="preserve"> район»</w:t>
      </w:r>
    </w:p>
    <w:p w:rsidR="00B160B0" w:rsidRPr="00C538AB" w:rsidRDefault="00C03B83" w:rsidP="00C03B8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eastAsia="Times New Roman" w:hAnsi="Times New Roman" w:cs="Times New Roman"/>
          <w:b/>
          <w:lang w:eastAsia="ru-RU"/>
        </w:rPr>
        <w:t>на 201</w:t>
      </w:r>
      <w:r w:rsidR="00B739C7" w:rsidRPr="00C538AB">
        <w:rPr>
          <w:rFonts w:ascii="Times New Roman" w:eastAsia="Times New Roman" w:hAnsi="Times New Roman" w:cs="Times New Roman"/>
          <w:b/>
          <w:lang w:eastAsia="ru-RU"/>
        </w:rPr>
        <w:t>8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год и на плановый период 201</w:t>
      </w:r>
      <w:r w:rsidR="00B739C7" w:rsidRPr="00C538AB">
        <w:rPr>
          <w:rFonts w:ascii="Times New Roman" w:eastAsia="Times New Roman" w:hAnsi="Times New Roman" w:cs="Times New Roman"/>
          <w:b/>
          <w:lang w:eastAsia="ru-RU"/>
        </w:rPr>
        <w:t>9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и 20</w:t>
      </w:r>
      <w:r w:rsidR="00B739C7" w:rsidRPr="00C538AB">
        <w:rPr>
          <w:rFonts w:ascii="Times New Roman" w:eastAsia="Times New Roman" w:hAnsi="Times New Roman" w:cs="Times New Roman"/>
          <w:b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годов</w:t>
      </w:r>
    </w:p>
    <w:p w:rsidR="00D32FF7" w:rsidRPr="00C538AB" w:rsidRDefault="00D32FF7" w:rsidP="00A363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352009" w:rsidRPr="00C538AB" w:rsidRDefault="005606E3" w:rsidP="00E14E4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538AB">
        <w:rPr>
          <w:rFonts w:ascii="Times New Roman" w:eastAsia="Times New Roman" w:hAnsi="Times New Roman" w:cs="Times New Roman"/>
          <w:bCs/>
          <w:lang w:eastAsia="ru-RU"/>
        </w:rPr>
        <w:t>Проект б</w:t>
      </w:r>
      <w:r w:rsidR="00683601" w:rsidRPr="00C538AB">
        <w:rPr>
          <w:rFonts w:ascii="Times New Roman" w:eastAsia="Times New Roman" w:hAnsi="Times New Roman" w:cs="Times New Roman"/>
          <w:bCs/>
          <w:lang w:eastAsia="ru-RU"/>
        </w:rPr>
        <w:t>юджет</w:t>
      </w:r>
      <w:r w:rsidRPr="00C538AB">
        <w:rPr>
          <w:rFonts w:ascii="Times New Roman" w:eastAsia="Times New Roman" w:hAnsi="Times New Roman" w:cs="Times New Roman"/>
          <w:bCs/>
          <w:lang w:eastAsia="ru-RU"/>
        </w:rPr>
        <w:t>а</w:t>
      </w:r>
      <w:r w:rsidR="00683601" w:rsidRPr="00C538AB">
        <w:rPr>
          <w:rFonts w:ascii="Times New Roman" w:eastAsia="Times New Roman" w:hAnsi="Times New Roman" w:cs="Times New Roman"/>
          <w:bCs/>
          <w:lang w:eastAsia="ru-RU"/>
        </w:rPr>
        <w:t xml:space="preserve"> МО «</w:t>
      </w:r>
      <w:proofErr w:type="spellStart"/>
      <w:r w:rsidR="00683601" w:rsidRPr="00C538AB">
        <w:rPr>
          <w:rFonts w:ascii="Times New Roman" w:eastAsia="Times New Roman" w:hAnsi="Times New Roman" w:cs="Times New Roman"/>
          <w:bCs/>
          <w:lang w:eastAsia="ru-RU"/>
        </w:rPr>
        <w:t>Заларинский</w:t>
      </w:r>
      <w:proofErr w:type="spellEnd"/>
      <w:r w:rsidR="00683601" w:rsidRPr="00C538AB">
        <w:rPr>
          <w:rFonts w:ascii="Times New Roman" w:eastAsia="Times New Roman" w:hAnsi="Times New Roman" w:cs="Times New Roman"/>
          <w:bCs/>
          <w:lang w:eastAsia="ru-RU"/>
        </w:rPr>
        <w:t xml:space="preserve"> район» на 201</w:t>
      </w:r>
      <w:r w:rsidR="00B739C7" w:rsidRPr="00C538AB">
        <w:rPr>
          <w:rFonts w:ascii="Times New Roman" w:eastAsia="Times New Roman" w:hAnsi="Times New Roman" w:cs="Times New Roman"/>
          <w:bCs/>
          <w:lang w:eastAsia="ru-RU"/>
        </w:rPr>
        <w:t>8</w:t>
      </w:r>
      <w:r w:rsidR="00683601" w:rsidRPr="00C538AB">
        <w:rPr>
          <w:rFonts w:ascii="Times New Roman" w:eastAsia="Times New Roman" w:hAnsi="Times New Roman" w:cs="Times New Roman"/>
          <w:bCs/>
          <w:lang w:eastAsia="ru-RU"/>
        </w:rPr>
        <w:t xml:space="preserve"> год</w:t>
      </w:r>
      <w:r w:rsidR="00430264" w:rsidRPr="00C538AB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C03B83" w:rsidRPr="00C538AB">
        <w:rPr>
          <w:rFonts w:ascii="Times New Roman" w:eastAsia="Times New Roman" w:hAnsi="Times New Roman" w:cs="Times New Roman"/>
          <w:lang w:eastAsia="ru-RU"/>
        </w:rPr>
        <w:t>и на плановый период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9</w:t>
      </w:r>
      <w:r w:rsidR="00C03B83" w:rsidRPr="00C538AB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20</w:t>
      </w:r>
      <w:r w:rsidR="00C03B83" w:rsidRPr="00C538AB">
        <w:rPr>
          <w:rFonts w:ascii="Times New Roman" w:eastAsia="Times New Roman" w:hAnsi="Times New Roman" w:cs="Times New Roman"/>
          <w:lang w:eastAsia="ru-RU"/>
        </w:rPr>
        <w:t xml:space="preserve"> годов</w:t>
      </w:r>
      <w:r w:rsidR="00430264" w:rsidRPr="00C538AB">
        <w:rPr>
          <w:rFonts w:ascii="Times New Roman" w:eastAsia="Times New Roman" w:hAnsi="Times New Roman" w:cs="Times New Roman"/>
          <w:lang w:eastAsia="ru-RU"/>
        </w:rPr>
        <w:t xml:space="preserve"> </w:t>
      </w:r>
      <w:r w:rsidR="00683601" w:rsidRPr="00C538AB">
        <w:rPr>
          <w:rFonts w:ascii="Times New Roman" w:eastAsia="Times New Roman" w:hAnsi="Times New Roman" w:cs="Times New Roman"/>
          <w:lang w:eastAsia="ru-RU"/>
        </w:rPr>
        <w:t>подготовлен в соответствии с требованиями Бюджетного кодекса РФ и в соответствии с</w:t>
      </w:r>
      <w:r w:rsidR="00430264" w:rsidRPr="00C538AB">
        <w:rPr>
          <w:rFonts w:ascii="Times New Roman" w:eastAsia="Times New Roman" w:hAnsi="Times New Roman" w:cs="Times New Roman"/>
          <w:lang w:eastAsia="ru-RU"/>
        </w:rPr>
        <w:t xml:space="preserve"> </w:t>
      </w:r>
      <w:r w:rsidR="00D32FF7" w:rsidRPr="00C538AB">
        <w:rPr>
          <w:rFonts w:ascii="Times New Roman" w:eastAsia="Times New Roman" w:hAnsi="Times New Roman" w:cs="Times New Roman"/>
          <w:lang w:eastAsia="ru-RU"/>
        </w:rPr>
        <w:t>Основными направлениями бюджетной и налоговой политики Российской Федерации на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8</w:t>
      </w:r>
      <w:r w:rsidR="00D32FF7" w:rsidRPr="00C538AB">
        <w:rPr>
          <w:rFonts w:ascii="Times New Roman" w:eastAsia="Times New Roman" w:hAnsi="Times New Roman" w:cs="Times New Roman"/>
          <w:lang w:eastAsia="ru-RU"/>
        </w:rPr>
        <w:t xml:space="preserve"> год и на плановый период 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9</w:t>
      </w:r>
      <w:r w:rsidR="00D32FF7" w:rsidRPr="00C538AB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20</w:t>
      </w:r>
      <w:r w:rsidR="00D32FF7" w:rsidRPr="00C538AB">
        <w:rPr>
          <w:rFonts w:ascii="Times New Roman" w:eastAsia="Times New Roman" w:hAnsi="Times New Roman" w:cs="Times New Roman"/>
          <w:lang w:eastAsia="ru-RU"/>
        </w:rPr>
        <w:t xml:space="preserve"> годов, </w:t>
      </w:r>
      <w:r w:rsidR="00C500FB" w:rsidRPr="00C538AB">
        <w:rPr>
          <w:rFonts w:ascii="Times New Roman" w:eastAsia="Times New Roman" w:hAnsi="Times New Roman" w:cs="Times New Roman"/>
          <w:lang w:eastAsia="ru-RU"/>
        </w:rPr>
        <w:t>Основны</w:t>
      </w:r>
      <w:r w:rsidR="00C03B83" w:rsidRPr="00C538AB">
        <w:rPr>
          <w:rFonts w:ascii="Times New Roman" w:eastAsia="Times New Roman" w:hAnsi="Times New Roman" w:cs="Times New Roman"/>
          <w:lang w:eastAsia="ru-RU"/>
        </w:rPr>
        <w:t>ми</w:t>
      </w:r>
      <w:r w:rsidR="00C500FB" w:rsidRPr="00C538AB">
        <w:rPr>
          <w:rFonts w:ascii="Times New Roman" w:eastAsia="Times New Roman" w:hAnsi="Times New Roman" w:cs="Times New Roman"/>
          <w:lang w:eastAsia="ru-RU"/>
        </w:rPr>
        <w:t xml:space="preserve"> направлени</w:t>
      </w:r>
      <w:r w:rsidR="00C03B83" w:rsidRPr="00C538AB">
        <w:rPr>
          <w:rFonts w:ascii="Times New Roman" w:eastAsia="Times New Roman" w:hAnsi="Times New Roman" w:cs="Times New Roman"/>
          <w:lang w:eastAsia="ru-RU"/>
        </w:rPr>
        <w:t>ями</w:t>
      </w:r>
      <w:r w:rsidR="00C500FB" w:rsidRPr="00C538AB">
        <w:rPr>
          <w:rFonts w:ascii="Times New Roman" w:eastAsia="Times New Roman" w:hAnsi="Times New Roman" w:cs="Times New Roman"/>
          <w:lang w:eastAsia="ru-RU"/>
        </w:rPr>
        <w:t xml:space="preserve"> бюджетной </w:t>
      </w:r>
      <w:r w:rsidR="00D32FF7" w:rsidRPr="00C538AB">
        <w:rPr>
          <w:rFonts w:ascii="Times New Roman" w:eastAsia="Times New Roman" w:hAnsi="Times New Roman" w:cs="Times New Roman"/>
          <w:lang w:eastAsia="ru-RU"/>
        </w:rPr>
        <w:t xml:space="preserve">и налоговой </w:t>
      </w:r>
      <w:r w:rsidR="00C500FB" w:rsidRPr="00C538AB">
        <w:rPr>
          <w:rFonts w:ascii="Times New Roman" w:eastAsia="Times New Roman" w:hAnsi="Times New Roman" w:cs="Times New Roman"/>
          <w:lang w:eastAsia="ru-RU"/>
        </w:rPr>
        <w:t xml:space="preserve">политики </w:t>
      </w:r>
      <w:r w:rsidR="0058350B" w:rsidRPr="00C538AB">
        <w:rPr>
          <w:rFonts w:ascii="Times New Roman" w:eastAsia="Times New Roman" w:hAnsi="Times New Roman" w:cs="Times New Roman"/>
          <w:lang w:eastAsia="ru-RU"/>
        </w:rPr>
        <w:t>Иркутской области</w:t>
      </w:r>
      <w:r w:rsidR="00C500FB" w:rsidRPr="00C538AB">
        <w:rPr>
          <w:rFonts w:ascii="Times New Roman" w:eastAsia="Times New Roman" w:hAnsi="Times New Roman" w:cs="Times New Roman"/>
          <w:lang w:eastAsia="ru-RU"/>
        </w:rPr>
        <w:t xml:space="preserve"> на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8</w:t>
      </w:r>
      <w:r w:rsidR="00C500FB" w:rsidRPr="00C538AB">
        <w:rPr>
          <w:rFonts w:ascii="Times New Roman" w:eastAsia="Times New Roman" w:hAnsi="Times New Roman" w:cs="Times New Roman"/>
          <w:lang w:eastAsia="ru-RU"/>
        </w:rPr>
        <w:t xml:space="preserve"> год и на</w:t>
      </w:r>
      <w:proofErr w:type="gramEnd"/>
      <w:r w:rsidR="00C500FB" w:rsidRPr="00C538AB">
        <w:rPr>
          <w:rFonts w:ascii="Times New Roman" w:eastAsia="Times New Roman" w:hAnsi="Times New Roman" w:cs="Times New Roman"/>
          <w:lang w:eastAsia="ru-RU"/>
        </w:rPr>
        <w:t xml:space="preserve"> плановый период 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9 и 2020</w:t>
      </w:r>
      <w:r w:rsidR="00C500FB" w:rsidRPr="00C538AB">
        <w:rPr>
          <w:rFonts w:ascii="Times New Roman" w:eastAsia="Times New Roman" w:hAnsi="Times New Roman" w:cs="Times New Roman"/>
          <w:lang w:eastAsia="ru-RU"/>
        </w:rPr>
        <w:t xml:space="preserve"> годов, </w:t>
      </w:r>
      <w:r w:rsidR="002F6694" w:rsidRPr="00C538AB">
        <w:rPr>
          <w:rFonts w:ascii="Times New Roman" w:eastAsia="Times New Roman" w:hAnsi="Times New Roman" w:cs="Times New Roman"/>
          <w:lang w:eastAsia="ru-RU"/>
        </w:rPr>
        <w:t>О</w:t>
      </w:r>
      <w:r w:rsidR="00683601" w:rsidRPr="00C538AB">
        <w:rPr>
          <w:rFonts w:ascii="Times New Roman" w:eastAsia="Times New Roman" w:hAnsi="Times New Roman" w:cs="Times New Roman"/>
          <w:lang w:eastAsia="ru-RU"/>
        </w:rPr>
        <w:t>сновными направлениями бюджетной и налоговой политики МО «</w:t>
      </w:r>
      <w:proofErr w:type="spellStart"/>
      <w:r w:rsidR="00683601" w:rsidRPr="00C538AB">
        <w:rPr>
          <w:rFonts w:ascii="Times New Roman" w:eastAsia="Times New Roman" w:hAnsi="Times New Roman" w:cs="Times New Roman"/>
          <w:lang w:eastAsia="ru-RU"/>
        </w:rPr>
        <w:t>Заларинский</w:t>
      </w:r>
      <w:proofErr w:type="spellEnd"/>
      <w:r w:rsidR="00683601" w:rsidRPr="00C538AB">
        <w:rPr>
          <w:rFonts w:ascii="Times New Roman" w:eastAsia="Times New Roman" w:hAnsi="Times New Roman" w:cs="Times New Roman"/>
          <w:lang w:eastAsia="ru-RU"/>
        </w:rPr>
        <w:t xml:space="preserve"> район» на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8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58350B" w:rsidRPr="00C538AB">
        <w:rPr>
          <w:rFonts w:ascii="Times New Roman" w:eastAsia="Times New Roman" w:hAnsi="Times New Roman" w:cs="Times New Roman"/>
          <w:lang w:eastAsia="ru-RU"/>
        </w:rPr>
        <w:t xml:space="preserve"> и на плановый период  20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19</w:t>
      </w:r>
      <w:r w:rsidR="0058350B" w:rsidRPr="00C538AB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20</w:t>
      </w:r>
      <w:r w:rsidR="0058350B" w:rsidRPr="00C538AB">
        <w:rPr>
          <w:rFonts w:ascii="Times New Roman" w:eastAsia="Times New Roman" w:hAnsi="Times New Roman" w:cs="Times New Roman"/>
          <w:lang w:eastAsia="ru-RU"/>
        </w:rPr>
        <w:t xml:space="preserve"> годов</w:t>
      </w:r>
      <w:r w:rsidR="00352009" w:rsidRPr="00C538AB">
        <w:rPr>
          <w:rFonts w:ascii="Times New Roman" w:eastAsia="Times New Roman" w:hAnsi="Times New Roman" w:cs="Times New Roman"/>
          <w:lang w:eastAsia="ru-RU"/>
        </w:rPr>
        <w:t>.</w:t>
      </w:r>
    </w:p>
    <w:p w:rsidR="003E350A" w:rsidRPr="00C538AB" w:rsidRDefault="003E350A" w:rsidP="00E14E4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>Формирование основных параметров местного бюджета на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8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и на плановый период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9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годов осуществлено в соответствии с требованиями действующего бюджетного и налогового законодательства с учетом планируемых с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8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 изменений. Также учтены ожидаемые параметры исполнения местного бюджета на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7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год, основные параметры  прогноза социально-экономического развития  района на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8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и на плановый период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9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годов.</w:t>
      </w:r>
    </w:p>
    <w:p w:rsidR="002E11AD" w:rsidRPr="00C538AB" w:rsidRDefault="001D740B" w:rsidP="00A363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 xml:space="preserve">В соответствии с бюджетным законодательством, бюджет района формируется на трехлетний бюджетный период, что обеспечивает стабильность и предсказуемость развития бюджетной системы </w:t>
      </w:r>
      <w:r w:rsidR="001A54D2" w:rsidRPr="00C538AB">
        <w:rPr>
          <w:rFonts w:ascii="Times New Roman" w:eastAsia="Times New Roman" w:hAnsi="Times New Roman" w:cs="Times New Roman"/>
          <w:lang w:eastAsia="ru-RU"/>
        </w:rPr>
        <w:t>района</w:t>
      </w:r>
      <w:r w:rsidRPr="00C538AB">
        <w:rPr>
          <w:rFonts w:ascii="Times New Roman" w:eastAsia="Times New Roman" w:hAnsi="Times New Roman" w:cs="Times New Roman"/>
          <w:lang w:eastAsia="ru-RU"/>
        </w:rPr>
        <w:t>.</w:t>
      </w:r>
    </w:p>
    <w:p w:rsidR="00B16420" w:rsidRDefault="00B16420" w:rsidP="002E11A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56F54" w:rsidRPr="00C538AB" w:rsidRDefault="00683601" w:rsidP="002E11A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eastAsia="Times New Roman" w:hAnsi="Times New Roman" w:cs="Times New Roman"/>
          <w:b/>
          <w:lang w:eastAsia="ru-RU"/>
        </w:rPr>
        <w:t>Основные параметры  бюджета</w:t>
      </w:r>
      <w:r w:rsidR="00724CEE" w:rsidRPr="00C538AB">
        <w:rPr>
          <w:rFonts w:ascii="Times New Roman" w:eastAsia="Times New Roman" w:hAnsi="Times New Roman" w:cs="Times New Roman"/>
          <w:b/>
          <w:lang w:eastAsia="ru-RU"/>
        </w:rPr>
        <w:t xml:space="preserve"> МО «</w:t>
      </w:r>
      <w:proofErr w:type="spellStart"/>
      <w:r w:rsidR="00724CEE" w:rsidRPr="00C538AB">
        <w:rPr>
          <w:rFonts w:ascii="Times New Roman" w:eastAsia="Times New Roman" w:hAnsi="Times New Roman" w:cs="Times New Roman"/>
          <w:b/>
          <w:lang w:eastAsia="ru-RU"/>
        </w:rPr>
        <w:t>Заларинский</w:t>
      </w:r>
      <w:proofErr w:type="spellEnd"/>
      <w:r w:rsidR="00724CEE" w:rsidRPr="00C538AB">
        <w:rPr>
          <w:rFonts w:ascii="Times New Roman" w:eastAsia="Times New Roman" w:hAnsi="Times New Roman" w:cs="Times New Roman"/>
          <w:b/>
          <w:lang w:eastAsia="ru-RU"/>
        </w:rPr>
        <w:t xml:space="preserve"> район»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на 201</w:t>
      </w:r>
      <w:r w:rsidR="00B739C7" w:rsidRPr="00C538AB">
        <w:rPr>
          <w:rFonts w:ascii="Times New Roman" w:eastAsia="Times New Roman" w:hAnsi="Times New Roman" w:cs="Times New Roman"/>
          <w:b/>
          <w:lang w:eastAsia="ru-RU"/>
        </w:rPr>
        <w:t>8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3E350A" w:rsidRPr="00C538AB">
        <w:rPr>
          <w:rFonts w:ascii="Times New Roman" w:eastAsia="Times New Roman" w:hAnsi="Times New Roman" w:cs="Times New Roman"/>
          <w:b/>
          <w:lang w:eastAsia="ru-RU"/>
        </w:rPr>
        <w:t xml:space="preserve"> и плановый</w:t>
      </w:r>
      <w:r w:rsidR="00B16420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</w:t>
      </w:r>
      <w:r w:rsidR="003E350A" w:rsidRPr="00C538AB">
        <w:rPr>
          <w:rFonts w:ascii="Times New Roman" w:eastAsia="Times New Roman" w:hAnsi="Times New Roman" w:cs="Times New Roman"/>
          <w:b/>
          <w:lang w:eastAsia="ru-RU"/>
        </w:rPr>
        <w:t xml:space="preserve"> период 201</w:t>
      </w:r>
      <w:r w:rsidR="00B739C7" w:rsidRPr="00C538AB">
        <w:rPr>
          <w:rFonts w:ascii="Times New Roman" w:eastAsia="Times New Roman" w:hAnsi="Times New Roman" w:cs="Times New Roman"/>
          <w:b/>
          <w:lang w:eastAsia="ru-RU"/>
        </w:rPr>
        <w:t>9</w:t>
      </w:r>
      <w:r w:rsidR="003E350A" w:rsidRPr="00C538AB">
        <w:rPr>
          <w:rFonts w:ascii="Times New Roman" w:eastAsia="Times New Roman" w:hAnsi="Times New Roman" w:cs="Times New Roman"/>
          <w:b/>
          <w:lang w:eastAsia="ru-RU"/>
        </w:rPr>
        <w:t xml:space="preserve"> и 20</w:t>
      </w:r>
      <w:r w:rsidR="00B739C7" w:rsidRPr="00C538AB">
        <w:rPr>
          <w:rFonts w:ascii="Times New Roman" w:eastAsia="Times New Roman" w:hAnsi="Times New Roman" w:cs="Times New Roman"/>
          <w:b/>
          <w:lang w:eastAsia="ru-RU"/>
        </w:rPr>
        <w:t>20</w:t>
      </w:r>
      <w:r w:rsidR="003E350A" w:rsidRPr="00C538AB">
        <w:rPr>
          <w:rFonts w:ascii="Times New Roman" w:eastAsia="Times New Roman" w:hAnsi="Times New Roman" w:cs="Times New Roman"/>
          <w:b/>
          <w:lang w:eastAsia="ru-RU"/>
        </w:rPr>
        <w:t xml:space="preserve"> годов</w:t>
      </w:r>
    </w:p>
    <w:tbl>
      <w:tblPr>
        <w:tblStyle w:val="af6"/>
        <w:tblW w:w="10368" w:type="dxa"/>
        <w:tblLayout w:type="fixed"/>
        <w:tblLook w:val="01E0" w:firstRow="1" w:lastRow="1" w:firstColumn="1" w:lastColumn="1" w:noHBand="0" w:noVBand="0"/>
      </w:tblPr>
      <w:tblGrid>
        <w:gridCol w:w="4410"/>
        <w:gridCol w:w="2178"/>
        <w:gridCol w:w="1800"/>
        <w:gridCol w:w="1980"/>
      </w:tblGrid>
      <w:tr w:rsidR="003E350A" w:rsidRPr="00C538AB" w:rsidTr="00B86B23">
        <w:tc>
          <w:tcPr>
            <w:tcW w:w="4410" w:type="dxa"/>
          </w:tcPr>
          <w:p w:rsidR="003E350A" w:rsidRPr="00C538AB" w:rsidRDefault="003E350A" w:rsidP="00B86B2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C538AB">
              <w:rPr>
                <w:b/>
                <w:sz w:val="22"/>
                <w:szCs w:val="22"/>
              </w:rPr>
              <w:t>Основные параметры бюджета</w:t>
            </w:r>
          </w:p>
        </w:tc>
        <w:tc>
          <w:tcPr>
            <w:tcW w:w="2178" w:type="dxa"/>
          </w:tcPr>
          <w:p w:rsidR="003E350A" w:rsidRPr="00C538AB" w:rsidRDefault="003E350A" w:rsidP="0005099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538AB">
              <w:rPr>
                <w:b/>
                <w:sz w:val="22"/>
                <w:szCs w:val="22"/>
              </w:rPr>
              <w:t>201</w:t>
            </w:r>
            <w:r w:rsidR="00050995" w:rsidRPr="00C538AB">
              <w:rPr>
                <w:b/>
                <w:sz w:val="22"/>
                <w:szCs w:val="22"/>
              </w:rPr>
              <w:t>8</w:t>
            </w:r>
            <w:r w:rsidRPr="00C538A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800" w:type="dxa"/>
          </w:tcPr>
          <w:p w:rsidR="003E350A" w:rsidRPr="00C538AB" w:rsidRDefault="003E350A" w:rsidP="0005099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538AB">
              <w:rPr>
                <w:b/>
                <w:sz w:val="22"/>
                <w:szCs w:val="22"/>
              </w:rPr>
              <w:t>201</w:t>
            </w:r>
            <w:r w:rsidR="00050995" w:rsidRPr="00C538AB">
              <w:rPr>
                <w:b/>
                <w:sz w:val="22"/>
                <w:szCs w:val="22"/>
              </w:rPr>
              <w:t>9</w:t>
            </w:r>
            <w:r w:rsidRPr="00C538A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980" w:type="dxa"/>
          </w:tcPr>
          <w:p w:rsidR="003E350A" w:rsidRPr="00C538AB" w:rsidRDefault="003E350A" w:rsidP="0005099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538AB">
              <w:rPr>
                <w:b/>
                <w:sz w:val="22"/>
                <w:szCs w:val="22"/>
              </w:rPr>
              <w:t>20</w:t>
            </w:r>
            <w:r w:rsidR="00050995" w:rsidRPr="00C538AB">
              <w:rPr>
                <w:b/>
                <w:sz w:val="22"/>
                <w:szCs w:val="22"/>
              </w:rPr>
              <w:t>20</w:t>
            </w:r>
            <w:r w:rsidRPr="00C538AB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3E350A" w:rsidRPr="00C538AB" w:rsidTr="00B86B23">
        <w:tc>
          <w:tcPr>
            <w:tcW w:w="4410" w:type="dxa"/>
          </w:tcPr>
          <w:p w:rsidR="003E350A" w:rsidRPr="00C538AB" w:rsidRDefault="003E350A" w:rsidP="00B86B2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C538AB">
              <w:rPr>
                <w:b/>
                <w:sz w:val="22"/>
                <w:szCs w:val="22"/>
              </w:rPr>
              <w:t xml:space="preserve">Доходы, </w:t>
            </w:r>
            <w:r w:rsidRPr="00C538AB">
              <w:rPr>
                <w:sz w:val="22"/>
                <w:szCs w:val="22"/>
              </w:rPr>
              <w:t>в том числе:</w:t>
            </w:r>
          </w:p>
        </w:tc>
        <w:tc>
          <w:tcPr>
            <w:tcW w:w="2178" w:type="dxa"/>
          </w:tcPr>
          <w:p w:rsidR="003E350A" w:rsidRPr="00C538AB" w:rsidRDefault="005D2E71" w:rsidP="00B86B23">
            <w:pPr>
              <w:jc w:val="center"/>
              <w:rPr>
                <w:b/>
                <w:sz w:val="22"/>
                <w:szCs w:val="22"/>
              </w:rPr>
            </w:pPr>
            <w:r w:rsidRPr="00C538AB">
              <w:rPr>
                <w:b/>
                <w:bCs/>
                <w:sz w:val="22"/>
                <w:szCs w:val="22"/>
              </w:rPr>
              <w:t>774 860,1</w:t>
            </w:r>
          </w:p>
        </w:tc>
        <w:tc>
          <w:tcPr>
            <w:tcW w:w="1800" w:type="dxa"/>
          </w:tcPr>
          <w:p w:rsidR="003E350A" w:rsidRPr="00C538AB" w:rsidRDefault="005D2E71" w:rsidP="00B86B2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538AB">
              <w:rPr>
                <w:b/>
                <w:sz w:val="22"/>
                <w:szCs w:val="22"/>
              </w:rPr>
              <w:t>747 593,3</w:t>
            </w:r>
          </w:p>
        </w:tc>
        <w:tc>
          <w:tcPr>
            <w:tcW w:w="1980" w:type="dxa"/>
          </w:tcPr>
          <w:p w:rsidR="003E350A" w:rsidRPr="00C538AB" w:rsidRDefault="00050995" w:rsidP="00B86B2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538AB">
              <w:rPr>
                <w:b/>
                <w:sz w:val="22"/>
                <w:szCs w:val="22"/>
              </w:rPr>
              <w:t>757 574,2</w:t>
            </w:r>
          </w:p>
        </w:tc>
      </w:tr>
      <w:tr w:rsidR="003E350A" w:rsidRPr="00C538AB" w:rsidTr="00B86B23">
        <w:tc>
          <w:tcPr>
            <w:tcW w:w="4410" w:type="dxa"/>
          </w:tcPr>
          <w:p w:rsidR="003E350A" w:rsidRPr="00C538AB" w:rsidRDefault="003E350A" w:rsidP="00B86B2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2178" w:type="dxa"/>
          </w:tcPr>
          <w:p w:rsidR="003E350A" w:rsidRPr="00C538AB" w:rsidRDefault="00050995" w:rsidP="00B86B2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108 196,2</w:t>
            </w:r>
          </w:p>
        </w:tc>
        <w:tc>
          <w:tcPr>
            <w:tcW w:w="1800" w:type="dxa"/>
          </w:tcPr>
          <w:p w:rsidR="003E350A" w:rsidRPr="00C538AB" w:rsidRDefault="00050995" w:rsidP="00B86B23">
            <w:pPr>
              <w:jc w:val="center"/>
              <w:rPr>
                <w:sz w:val="22"/>
                <w:szCs w:val="22"/>
              </w:rPr>
            </w:pPr>
            <w:r w:rsidRPr="00C538AB">
              <w:rPr>
                <w:bCs/>
                <w:sz w:val="22"/>
                <w:szCs w:val="22"/>
              </w:rPr>
              <w:t>112 553,5</w:t>
            </w:r>
          </w:p>
        </w:tc>
        <w:tc>
          <w:tcPr>
            <w:tcW w:w="1980" w:type="dxa"/>
          </w:tcPr>
          <w:p w:rsidR="003E350A" w:rsidRPr="00C538AB" w:rsidRDefault="00050995" w:rsidP="00B86B23">
            <w:pPr>
              <w:jc w:val="center"/>
              <w:rPr>
                <w:sz w:val="22"/>
                <w:szCs w:val="22"/>
              </w:rPr>
            </w:pPr>
            <w:r w:rsidRPr="00C538AB">
              <w:rPr>
                <w:bCs/>
                <w:sz w:val="22"/>
                <w:szCs w:val="22"/>
              </w:rPr>
              <w:t>121 309,7</w:t>
            </w:r>
          </w:p>
        </w:tc>
      </w:tr>
      <w:tr w:rsidR="003E350A" w:rsidRPr="00C538AB" w:rsidTr="00B86B23">
        <w:tc>
          <w:tcPr>
            <w:tcW w:w="4410" w:type="dxa"/>
          </w:tcPr>
          <w:p w:rsidR="003E350A" w:rsidRPr="00C538AB" w:rsidRDefault="003E350A" w:rsidP="00B86B2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безвозмездные перечисления</w:t>
            </w:r>
          </w:p>
        </w:tc>
        <w:tc>
          <w:tcPr>
            <w:tcW w:w="2178" w:type="dxa"/>
          </w:tcPr>
          <w:p w:rsidR="003E350A" w:rsidRPr="00C538AB" w:rsidRDefault="005D2E71" w:rsidP="00B86B2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666 663,9</w:t>
            </w:r>
          </w:p>
        </w:tc>
        <w:tc>
          <w:tcPr>
            <w:tcW w:w="1800" w:type="dxa"/>
          </w:tcPr>
          <w:p w:rsidR="003E350A" w:rsidRPr="00C538AB" w:rsidRDefault="005D2E71" w:rsidP="00B86B23">
            <w:pPr>
              <w:jc w:val="center"/>
              <w:rPr>
                <w:sz w:val="22"/>
                <w:szCs w:val="22"/>
              </w:rPr>
            </w:pPr>
            <w:r w:rsidRPr="00C538AB">
              <w:rPr>
                <w:bCs/>
                <w:sz w:val="22"/>
                <w:szCs w:val="22"/>
              </w:rPr>
              <w:t>635 039,8</w:t>
            </w:r>
          </w:p>
        </w:tc>
        <w:tc>
          <w:tcPr>
            <w:tcW w:w="1980" w:type="dxa"/>
          </w:tcPr>
          <w:p w:rsidR="003E350A" w:rsidRPr="00C538AB" w:rsidRDefault="00050995" w:rsidP="00B86B23">
            <w:pPr>
              <w:jc w:val="center"/>
              <w:rPr>
                <w:sz w:val="22"/>
                <w:szCs w:val="22"/>
              </w:rPr>
            </w:pPr>
            <w:r w:rsidRPr="00C538AB">
              <w:rPr>
                <w:bCs/>
                <w:sz w:val="22"/>
                <w:szCs w:val="22"/>
              </w:rPr>
              <w:t>636 264,5</w:t>
            </w:r>
          </w:p>
        </w:tc>
      </w:tr>
      <w:tr w:rsidR="003E350A" w:rsidRPr="00C538AB" w:rsidTr="00B86B23">
        <w:tc>
          <w:tcPr>
            <w:tcW w:w="4410" w:type="dxa"/>
          </w:tcPr>
          <w:p w:rsidR="003E350A" w:rsidRPr="00C538AB" w:rsidRDefault="003E350A" w:rsidP="00B86B2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38AB">
              <w:rPr>
                <w:b/>
                <w:sz w:val="22"/>
                <w:szCs w:val="22"/>
              </w:rPr>
              <w:t>Расходы</w:t>
            </w:r>
            <w:r w:rsidR="001A54D2" w:rsidRPr="00C538AB">
              <w:rPr>
                <w:b/>
                <w:sz w:val="22"/>
                <w:szCs w:val="22"/>
              </w:rPr>
              <w:t xml:space="preserve"> за счёт</w:t>
            </w:r>
          </w:p>
        </w:tc>
        <w:tc>
          <w:tcPr>
            <w:tcW w:w="2178" w:type="dxa"/>
          </w:tcPr>
          <w:p w:rsidR="003E350A" w:rsidRPr="00C538AB" w:rsidRDefault="003E350A" w:rsidP="00B86B2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3E350A" w:rsidRPr="00C538AB" w:rsidRDefault="003E350A" w:rsidP="00B86B2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0" w:type="dxa"/>
          </w:tcPr>
          <w:p w:rsidR="003E350A" w:rsidRPr="00C538AB" w:rsidRDefault="003E350A" w:rsidP="00B86B2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430264" w:rsidRPr="00C538AB" w:rsidTr="00B86B23">
        <w:tc>
          <w:tcPr>
            <w:tcW w:w="4410" w:type="dxa"/>
          </w:tcPr>
          <w:p w:rsidR="00430264" w:rsidRPr="00C538AB" w:rsidRDefault="00430264" w:rsidP="00B86B2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расходы, источником финансового обеспечения которых являются целевые межбюджетные трансферты</w:t>
            </w:r>
          </w:p>
        </w:tc>
        <w:tc>
          <w:tcPr>
            <w:tcW w:w="2178" w:type="dxa"/>
          </w:tcPr>
          <w:p w:rsidR="00430264" w:rsidRPr="00C538AB" w:rsidRDefault="00430264" w:rsidP="00856C7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430264" w:rsidRPr="00C538AB" w:rsidRDefault="00430264" w:rsidP="00856C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572173,7</w:t>
            </w:r>
          </w:p>
        </w:tc>
        <w:tc>
          <w:tcPr>
            <w:tcW w:w="1800" w:type="dxa"/>
          </w:tcPr>
          <w:p w:rsidR="00430264" w:rsidRPr="00C538AB" w:rsidRDefault="00430264" w:rsidP="00856C7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430264" w:rsidRPr="00C538AB" w:rsidRDefault="00430264" w:rsidP="00856C74">
            <w:pPr>
              <w:jc w:val="center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552057,4</w:t>
            </w:r>
          </w:p>
        </w:tc>
        <w:tc>
          <w:tcPr>
            <w:tcW w:w="1980" w:type="dxa"/>
          </w:tcPr>
          <w:p w:rsidR="00430264" w:rsidRPr="00C538AB" w:rsidRDefault="00430264" w:rsidP="00856C7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430264" w:rsidRPr="00C538AB" w:rsidRDefault="00430264" w:rsidP="00856C74">
            <w:pPr>
              <w:jc w:val="center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551954,3</w:t>
            </w:r>
          </w:p>
        </w:tc>
      </w:tr>
      <w:tr w:rsidR="00430264" w:rsidRPr="00C538AB" w:rsidTr="00B86B23">
        <w:tc>
          <w:tcPr>
            <w:tcW w:w="4410" w:type="dxa"/>
          </w:tcPr>
          <w:p w:rsidR="00430264" w:rsidRPr="00C538AB" w:rsidRDefault="00430264" w:rsidP="00B86B2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расходы, за исключением ассигнований источником финансового обеспечения которых являются целевые межбюджетные трансферты</w:t>
            </w:r>
          </w:p>
        </w:tc>
        <w:tc>
          <w:tcPr>
            <w:tcW w:w="2178" w:type="dxa"/>
          </w:tcPr>
          <w:p w:rsidR="00430264" w:rsidRPr="00C538AB" w:rsidRDefault="00430264" w:rsidP="00856C7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430264" w:rsidRPr="00C538AB" w:rsidRDefault="00430264" w:rsidP="00856C74">
            <w:pPr>
              <w:ind w:firstLine="708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210801,1</w:t>
            </w:r>
          </w:p>
        </w:tc>
        <w:tc>
          <w:tcPr>
            <w:tcW w:w="1800" w:type="dxa"/>
          </w:tcPr>
          <w:p w:rsidR="00430264" w:rsidRPr="00C538AB" w:rsidRDefault="00430264" w:rsidP="00856C7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430264" w:rsidRPr="00C538AB" w:rsidRDefault="00430264" w:rsidP="00856C74">
            <w:pPr>
              <w:jc w:val="center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203977,4</w:t>
            </w:r>
          </w:p>
        </w:tc>
        <w:tc>
          <w:tcPr>
            <w:tcW w:w="1980" w:type="dxa"/>
          </w:tcPr>
          <w:p w:rsidR="00430264" w:rsidRPr="00C538AB" w:rsidRDefault="00430264" w:rsidP="00856C7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430264" w:rsidRPr="00C538AB" w:rsidRDefault="00430264" w:rsidP="00856C74">
            <w:pPr>
              <w:ind w:firstLine="708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214718,1</w:t>
            </w:r>
          </w:p>
        </w:tc>
      </w:tr>
      <w:tr w:rsidR="00430264" w:rsidRPr="00C538AB" w:rsidTr="00B86B23">
        <w:tc>
          <w:tcPr>
            <w:tcW w:w="4410" w:type="dxa"/>
          </w:tcPr>
          <w:p w:rsidR="00430264" w:rsidRPr="00C538AB" w:rsidRDefault="00430264" w:rsidP="00B86B2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условно утвержденные</w:t>
            </w:r>
          </w:p>
        </w:tc>
        <w:tc>
          <w:tcPr>
            <w:tcW w:w="2178" w:type="dxa"/>
          </w:tcPr>
          <w:p w:rsidR="00430264" w:rsidRPr="00C538AB" w:rsidRDefault="00430264" w:rsidP="00856C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430264" w:rsidRPr="00C538AB" w:rsidRDefault="00430264" w:rsidP="00856C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5099,4</w:t>
            </w:r>
          </w:p>
        </w:tc>
        <w:tc>
          <w:tcPr>
            <w:tcW w:w="1980" w:type="dxa"/>
          </w:tcPr>
          <w:p w:rsidR="00430264" w:rsidRPr="00C538AB" w:rsidRDefault="00430264" w:rsidP="00856C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10735,9</w:t>
            </w:r>
          </w:p>
        </w:tc>
      </w:tr>
      <w:tr w:rsidR="00430264" w:rsidRPr="00C538AB" w:rsidTr="00B86B23">
        <w:tc>
          <w:tcPr>
            <w:tcW w:w="4410" w:type="dxa"/>
          </w:tcPr>
          <w:p w:rsidR="00430264" w:rsidRPr="00C538AB" w:rsidRDefault="00430264" w:rsidP="001A54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Верхний предел муниципального долга</w:t>
            </w:r>
          </w:p>
        </w:tc>
        <w:tc>
          <w:tcPr>
            <w:tcW w:w="2178" w:type="dxa"/>
          </w:tcPr>
          <w:p w:rsidR="00430264" w:rsidRPr="00C538AB" w:rsidRDefault="00430264" w:rsidP="00856C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34081,8</w:t>
            </w:r>
          </w:p>
        </w:tc>
        <w:tc>
          <w:tcPr>
            <w:tcW w:w="1800" w:type="dxa"/>
          </w:tcPr>
          <w:p w:rsidR="00430264" w:rsidRPr="00C538AB" w:rsidRDefault="00430264" w:rsidP="00856C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42523,3</w:t>
            </w:r>
          </w:p>
        </w:tc>
        <w:tc>
          <w:tcPr>
            <w:tcW w:w="1980" w:type="dxa"/>
          </w:tcPr>
          <w:p w:rsidR="00430264" w:rsidRPr="00C538AB" w:rsidRDefault="00430264" w:rsidP="00856C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51621,5</w:t>
            </w:r>
          </w:p>
        </w:tc>
      </w:tr>
      <w:tr w:rsidR="00430264" w:rsidRPr="00C538AB" w:rsidTr="00B86B23">
        <w:tc>
          <w:tcPr>
            <w:tcW w:w="4410" w:type="dxa"/>
          </w:tcPr>
          <w:p w:rsidR="00430264" w:rsidRPr="00C538AB" w:rsidRDefault="00430264" w:rsidP="001A54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Уровень муниципального долга, (% к доходам без учета безвозмездных поступлений)</w:t>
            </w:r>
          </w:p>
        </w:tc>
        <w:tc>
          <w:tcPr>
            <w:tcW w:w="2178" w:type="dxa"/>
          </w:tcPr>
          <w:p w:rsidR="00430264" w:rsidRPr="00C538AB" w:rsidRDefault="00430264" w:rsidP="00856C7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430264" w:rsidRPr="00C538AB" w:rsidRDefault="00430264" w:rsidP="00856C74">
            <w:pPr>
              <w:jc w:val="center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31,5</w:t>
            </w:r>
          </w:p>
        </w:tc>
        <w:tc>
          <w:tcPr>
            <w:tcW w:w="1800" w:type="dxa"/>
          </w:tcPr>
          <w:p w:rsidR="00430264" w:rsidRPr="00C538AB" w:rsidRDefault="00430264" w:rsidP="00856C7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430264" w:rsidRPr="00C538AB" w:rsidRDefault="00430264" w:rsidP="00856C74">
            <w:pPr>
              <w:jc w:val="center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37,8</w:t>
            </w:r>
          </w:p>
        </w:tc>
        <w:tc>
          <w:tcPr>
            <w:tcW w:w="1980" w:type="dxa"/>
          </w:tcPr>
          <w:p w:rsidR="00430264" w:rsidRPr="00C538AB" w:rsidRDefault="00430264" w:rsidP="00856C7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430264" w:rsidRPr="00C538AB" w:rsidRDefault="00430264" w:rsidP="00856C74">
            <w:pPr>
              <w:jc w:val="center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42,6</w:t>
            </w:r>
          </w:p>
        </w:tc>
      </w:tr>
      <w:tr w:rsidR="00430264" w:rsidRPr="00C538AB" w:rsidTr="00B86B23">
        <w:tc>
          <w:tcPr>
            <w:tcW w:w="4410" w:type="dxa"/>
          </w:tcPr>
          <w:p w:rsidR="00430264" w:rsidRPr="00C538AB" w:rsidRDefault="00430264" w:rsidP="00B86B2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C538AB">
              <w:rPr>
                <w:b/>
                <w:sz w:val="22"/>
                <w:szCs w:val="22"/>
              </w:rPr>
              <w:t>Дефицит</w:t>
            </w:r>
          </w:p>
        </w:tc>
        <w:tc>
          <w:tcPr>
            <w:tcW w:w="2178" w:type="dxa"/>
          </w:tcPr>
          <w:p w:rsidR="00430264" w:rsidRPr="00C538AB" w:rsidRDefault="00430264" w:rsidP="00856C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8114,7</w:t>
            </w:r>
          </w:p>
        </w:tc>
        <w:tc>
          <w:tcPr>
            <w:tcW w:w="1800" w:type="dxa"/>
          </w:tcPr>
          <w:p w:rsidR="00430264" w:rsidRPr="00C538AB" w:rsidRDefault="00430264" w:rsidP="00856C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8441,5</w:t>
            </w:r>
          </w:p>
        </w:tc>
        <w:tc>
          <w:tcPr>
            <w:tcW w:w="1980" w:type="dxa"/>
          </w:tcPr>
          <w:p w:rsidR="00430264" w:rsidRPr="00C538AB" w:rsidRDefault="00430264" w:rsidP="00856C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9098,2</w:t>
            </w:r>
          </w:p>
        </w:tc>
      </w:tr>
    </w:tbl>
    <w:p w:rsidR="00180EF8" w:rsidRPr="00C538AB" w:rsidRDefault="00180EF8" w:rsidP="00180EF8">
      <w:pPr>
        <w:keepNext/>
        <w:spacing w:after="0" w:line="240" w:lineRule="auto"/>
        <w:ind w:firstLine="708"/>
        <w:jc w:val="both"/>
        <w:outlineLvl w:val="8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 xml:space="preserve">Документы и материалы, предоставляемые в соответствии со статьей </w:t>
      </w:r>
      <w:r w:rsidR="00FA5507" w:rsidRPr="00C538AB">
        <w:rPr>
          <w:rFonts w:ascii="Times New Roman" w:eastAsia="Times New Roman" w:hAnsi="Times New Roman" w:cs="Times New Roman"/>
          <w:lang w:eastAsia="ru-RU"/>
        </w:rPr>
        <w:t>2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5 решения районной Думы от </w:t>
      </w:r>
      <w:r w:rsidR="003912E5">
        <w:rPr>
          <w:rFonts w:ascii="Times New Roman" w:eastAsia="Times New Roman" w:hAnsi="Times New Roman" w:cs="Times New Roman"/>
          <w:lang w:eastAsia="ru-RU"/>
        </w:rPr>
        <w:t>16 октября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20</w:t>
      </w:r>
      <w:r w:rsidR="003912E5">
        <w:rPr>
          <w:rFonts w:ascii="Times New Roman" w:eastAsia="Times New Roman" w:hAnsi="Times New Roman" w:cs="Times New Roman"/>
          <w:lang w:eastAsia="ru-RU"/>
        </w:rPr>
        <w:t>16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 «О бюджетном процессе муниципального образования «</w:t>
      </w:r>
      <w:proofErr w:type="spellStart"/>
      <w:r w:rsidRPr="00C538AB">
        <w:rPr>
          <w:rFonts w:ascii="Times New Roman" w:eastAsia="Times New Roman" w:hAnsi="Times New Roman" w:cs="Times New Roman"/>
          <w:lang w:eastAsia="ru-RU"/>
        </w:rPr>
        <w:t>Заларинский</w:t>
      </w:r>
      <w:proofErr w:type="spellEnd"/>
      <w:r w:rsidRPr="00C538AB">
        <w:rPr>
          <w:rFonts w:ascii="Times New Roman" w:eastAsia="Times New Roman" w:hAnsi="Times New Roman" w:cs="Times New Roman"/>
          <w:lang w:eastAsia="ru-RU"/>
        </w:rPr>
        <w:t xml:space="preserve"> район» одновременно с проектом решением районной Думы «О бюджете муниципального образования «</w:t>
      </w:r>
      <w:proofErr w:type="spellStart"/>
      <w:r w:rsidRPr="00C538AB">
        <w:rPr>
          <w:rFonts w:ascii="Times New Roman" w:eastAsia="Times New Roman" w:hAnsi="Times New Roman" w:cs="Times New Roman"/>
          <w:lang w:eastAsia="ru-RU"/>
        </w:rPr>
        <w:t>Заларинский</w:t>
      </w:r>
      <w:proofErr w:type="spellEnd"/>
      <w:r w:rsidRPr="00C538AB">
        <w:rPr>
          <w:rFonts w:ascii="Times New Roman" w:eastAsia="Times New Roman" w:hAnsi="Times New Roman" w:cs="Times New Roman"/>
          <w:lang w:eastAsia="ru-RU"/>
        </w:rPr>
        <w:t xml:space="preserve"> район» на 2018 год и на плановый период 2019 и 2020 годов» прилагаются. </w:t>
      </w:r>
    </w:p>
    <w:p w:rsidR="00683601" w:rsidRPr="00C500FB" w:rsidRDefault="00683601" w:rsidP="00A36396">
      <w:pPr>
        <w:keepNext/>
        <w:tabs>
          <w:tab w:val="left" w:pos="993"/>
        </w:tabs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601" w:rsidRPr="00C538AB" w:rsidRDefault="00683601" w:rsidP="00A36396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eastAsia="Times New Roman" w:hAnsi="Times New Roman" w:cs="Times New Roman"/>
          <w:b/>
          <w:lang w:eastAsia="ru-RU"/>
        </w:rPr>
        <w:t>ДОХОДЫ БЮДЖЕТА МО «ЗАЛАРИНСКИЙ РАЙОН»</w:t>
      </w:r>
    </w:p>
    <w:p w:rsidR="000572A7" w:rsidRPr="00C538AB" w:rsidRDefault="000572A7" w:rsidP="000572A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>Формирование основных параметров местного бюджета по доходам на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8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8D6FCE" w:rsidRPr="00C538AB">
        <w:rPr>
          <w:rFonts w:ascii="Times New Roman" w:eastAsia="Times New Roman" w:hAnsi="Times New Roman" w:cs="Times New Roman"/>
          <w:lang w:eastAsia="ru-RU"/>
        </w:rPr>
        <w:t xml:space="preserve"> на плановый период 20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19</w:t>
      </w:r>
      <w:r w:rsidR="008D6FCE" w:rsidRPr="00C538AB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20</w:t>
      </w:r>
      <w:r w:rsidR="008D6FCE" w:rsidRPr="00C538AB">
        <w:rPr>
          <w:rFonts w:ascii="Times New Roman" w:eastAsia="Times New Roman" w:hAnsi="Times New Roman" w:cs="Times New Roman"/>
          <w:lang w:eastAsia="ru-RU"/>
        </w:rPr>
        <w:t xml:space="preserve"> годов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осуществлено в соответствии с требованиями действующего бюджетного и налогового законодательства с учетом планируемых с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8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 изменений. Также учтены ожидаемые параметры исполнения местного бюджета за 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7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и основные параметры  прогноза социально-экономического развития  района на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8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и на плановый период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9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годов.</w:t>
      </w:r>
    </w:p>
    <w:p w:rsidR="00BE1671" w:rsidRPr="00C538AB" w:rsidRDefault="00683601" w:rsidP="007203D3">
      <w:pPr>
        <w:pStyle w:val="ConsPlusNormal"/>
        <w:ind w:firstLine="0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proofErr w:type="gramStart"/>
      <w:r w:rsidRPr="00C538AB">
        <w:rPr>
          <w:rFonts w:ascii="Times New Roman" w:hAnsi="Times New Roman" w:cs="Times New Roman"/>
          <w:sz w:val="22"/>
          <w:szCs w:val="22"/>
        </w:rPr>
        <w:t>При подготовке прогноза доходов на 201</w:t>
      </w:r>
      <w:r w:rsidR="00B739C7" w:rsidRPr="00C538AB">
        <w:rPr>
          <w:rFonts w:ascii="Times New Roman" w:hAnsi="Times New Roman" w:cs="Times New Roman"/>
          <w:sz w:val="22"/>
          <w:szCs w:val="22"/>
        </w:rPr>
        <w:t>8</w:t>
      </w:r>
      <w:r w:rsidRPr="00C538AB">
        <w:rPr>
          <w:rFonts w:ascii="Times New Roman" w:hAnsi="Times New Roman" w:cs="Times New Roman"/>
          <w:sz w:val="22"/>
          <w:szCs w:val="22"/>
        </w:rPr>
        <w:t xml:space="preserve"> год</w:t>
      </w:r>
      <w:r w:rsidR="008D6FCE" w:rsidRPr="00C538AB">
        <w:rPr>
          <w:rFonts w:ascii="Times New Roman" w:hAnsi="Times New Roman" w:cs="Times New Roman"/>
          <w:sz w:val="22"/>
          <w:szCs w:val="22"/>
        </w:rPr>
        <w:t xml:space="preserve"> и на плановый период 201</w:t>
      </w:r>
      <w:r w:rsidR="00B739C7" w:rsidRPr="00C538AB">
        <w:rPr>
          <w:rFonts w:ascii="Times New Roman" w:hAnsi="Times New Roman" w:cs="Times New Roman"/>
          <w:sz w:val="22"/>
          <w:szCs w:val="22"/>
        </w:rPr>
        <w:t>9</w:t>
      </w:r>
      <w:r w:rsidR="008D6FCE" w:rsidRPr="00C538AB">
        <w:rPr>
          <w:rFonts w:ascii="Times New Roman" w:hAnsi="Times New Roman" w:cs="Times New Roman"/>
          <w:sz w:val="22"/>
          <w:szCs w:val="22"/>
        </w:rPr>
        <w:t xml:space="preserve"> и 20</w:t>
      </w:r>
      <w:r w:rsidR="00B739C7" w:rsidRPr="00C538AB">
        <w:rPr>
          <w:rFonts w:ascii="Times New Roman" w:hAnsi="Times New Roman" w:cs="Times New Roman"/>
          <w:sz w:val="22"/>
          <w:szCs w:val="22"/>
        </w:rPr>
        <w:t>20</w:t>
      </w:r>
      <w:r w:rsidR="008D6FCE" w:rsidRPr="00C538A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D6FCE" w:rsidRPr="00C538AB">
        <w:rPr>
          <w:rFonts w:ascii="Times New Roman" w:hAnsi="Times New Roman" w:cs="Times New Roman"/>
          <w:sz w:val="22"/>
          <w:szCs w:val="22"/>
        </w:rPr>
        <w:t>годов</w:t>
      </w:r>
      <w:r w:rsidR="00A138AA" w:rsidRPr="00C538AB">
        <w:rPr>
          <w:rFonts w:ascii="Times New Roman" w:hAnsi="Times New Roman" w:cs="Times New Roman"/>
          <w:sz w:val="22"/>
          <w:szCs w:val="22"/>
        </w:rPr>
        <w:t>учтены</w:t>
      </w:r>
      <w:proofErr w:type="spellEnd"/>
      <w:r w:rsidR="000572A7" w:rsidRPr="00C538AB">
        <w:rPr>
          <w:rFonts w:ascii="Times New Roman" w:hAnsi="Times New Roman" w:cs="Times New Roman"/>
          <w:sz w:val="22"/>
          <w:szCs w:val="22"/>
        </w:rPr>
        <w:t xml:space="preserve">: </w:t>
      </w:r>
      <w:r w:rsidR="00BE1671" w:rsidRPr="00C538AB">
        <w:rPr>
          <w:rFonts w:ascii="Times New Roman" w:eastAsiaTheme="minorHAnsi" w:hAnsi="Times New Roman"/>
          <w:sz w:val="22"/>
          <w:szCs w:val="22"/>
          <w:lang w:eastAsia="en-US"/>
        </w:rPr>
        <w:t xml:space="preserve"> проект </w:t>
      </w:r>
      <w:r w:rsidR="00D23BA3" w:rsidRPr="00C538AB">
        <w:rPr>
          <w:rFonts w:ascii="Times New Roman" w:eastAsiaTheme="minorHAnsi" w:hAnsi="Times New Roman"/>
          <w:sz w:val="22"/>
          <w:szCs w:val="22"/>
          <w:lang w:eastAsia="en-US"/>
        </w:rPr>
        <w:t>З</w:t>
      </w:r>
      <w:r w:rsidR="00BE1671" w:rsidRPr="00C538AB">
        <w:rPr>
          <w:rFonts w:ascii="Times New Roman" w:eastAsiaTheme="minorHAnsi" w:hAnsi="Times New Roman"/>
          <w:sz w:val="22"/>
          <w:szCs w:val="22"/>
          <w:lang w:eastAsia="en-US"/>
        </w:rPr>
        <w:t>акона</w:t>
      </w:r>
      <w:r w:rsidR="00D23BA3" w:rsidRPr="00C538AB">
        <w:rPr>
          <w:rFonts w:ascii="Times New Roman" w:eastAsiaTheme="minorHAnsi" w:hAnsi="Times New Roman"/>
          <w:sz w:val="22"/>
          <w:szCs w:val="22"/>
          <w:lang w:eastAsia="en-US"/>
        </w:rPr>
        <w:t xml:space="preserve"> Иркутской области «Об областном </w:t>
      </w:r>
      <w:r w:rsidR="008C4B60" w:rsidRPr="00C538AB">
        <w:rPr>
          <w:rFonts w:ascii="Times New Roman" w:hAnsi="Times New Roman" w:cs="Times New Roman"/>
          <w:sz w:val="22"/>
          <w:szCs w:val="22"/>
        </w:rPr>
        <w:t xml:space="preserve"> бюджете на 201</w:t>
      </w:r>
      <w:r w:rsidR="00B739C7" w:rsidRPr="00C538AB">
        <w:rPr>
          <w:rFonts w:ascii="Times New Roman" w:hAnsi="Times New Roman" w:cs="Times New Roman"/>
          <w:sz w:val="22"/>
          <w:szCs w:val="22"/>
        </w:rPr>
        <w:t>8</w:t>
      </w:r>
      <w:r w:rsidR="008C4B60" w:rsidRPr="00C538AB">
        <w:rPr>
          <w:rFonts w:ascii="Times New Roman" w:hAnsi="Times New Roman" w:cs="Times New Roman"/>
          <w:sz w:val="22"/>
          <w:szCs w:val="22"/>
        </w:rPr>
        <w:t xml:space="preserve"> год и на плановый период 201</w:t>
      </w:r>
      <w:r w:rsidR="00B739C7" w:rsidRPr="00C538AB">
        <w:rPr>
          <w:rFonts w:ascii="Times New Roman" w:hAnsi="Times New Roman" w:cs="Times New Roman"/>
          <w:sz w:val="22"/>
          <w:szCs w:val="22"/>
        </w:rPr>
        <w:t xml:space="preserve">9 </w:t>
      </w:r>
      <w:r w:rsidR="008C4B60" w:rsidRPr="00C538AB">
        <w:rPr>
          <w:rFonts w:ascii="Times New Roman" w:hAnsi="Times New Roman" w:cs="Times New Roman"/>
          <w:sz w:val="22"/>
          <w:szCs w:val="22"/>
        </w:rPr>
        <w:t>и 20</w:t>
      </w:r>
      <w:r w:rsidR="00B739C7" w:rsidRPr="00C538AB">
        <w:rPr>
          <w:rFonts w:ascii="Times New Roman" w:hAnsi="Times New Roman" w:cs="Times New Roman"/>
          <w:sz w:val="22"/>
          <w:szCs w:val="22"/>
        </w:rPr>
        <w:t>20</w:t>
      </w:r>
      <w:r w:rsidR="008C4B60" w:rsidRPr="00C538AB">
        <w:rPr>
          <w:rFonts w:ascii="Times New Roman" w:hAnsi="Times New Roman" w:cs="Times New Roman"/>
          <w:sz w:val="22"/>
          <w:szCs w:val="22"/>
        </w:rPr>
        <w:t xml:space="preserve"> годов»</w:t>
      </w:r>
      <w:r w:rsidR="00D23BA3" w:rsidRPr="00C538AB">
        <w:rPr>
          <w:rFonts w:ascii="Times New Roman" w:hAnsi="Times New Roman" w:cs="Times New Roman"/>
          <w:sz w:val="22"/>
          <w:szCs w:val="22"/>
        </w:rPr>
        <w:t>,</w:t>
      </w:r>
      <w:r w:rsidR="0009309F" w:rsidRPr="00C538AB">
        <w:rPr>
          <w:rFonts w:ascii="Times New Roman" w:hAnsi="Times New Roman" w:cs="Times New Roman"/>
          <w:sz w:val="22"/>
          <w:szCs w:val="22"/>
        </w:rPr>
        <w:t xml:space="preserve"> проект </w:t>
      </w:r>
      <w:r w:rsidR="00BE1671" w:rsidRPr="00C538AB">
        <w:rPr>
          <w:rFonts w:ascii="Times New Roman" w:eastAsiaTheme="minorHAnsi" w:hAnsi="Times New Roman"/>
          <w:sz w:val="22"/>
          <w:szCs w:val="22"/>
          <w:lang w:eastAsia="en-US"/>
        </w:rPr>
        <w:t>Закона Иркутской области от</w:t>
      </w:r>
      <w:r w:rsidR="005D2E71" w:rsidRPr="00C538AB"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  <w:r w:rsidR="00BE1671" w:rsidRPr="00C538AB">
        <w:rPr>
          <w:rFonts w:ascii="Times New Roman" w:eastAsiaTheme="minorHAnsi" w:hAnsi="Times New Roman"/>
          <w:sz w:val="22"/>
          <w:szCs w:val="22"/>
          <w:lang w:eastAsia="en-US"/>
        </w:rPr>
        <w:t>22</w:t>
      </w:r>
      <w:r w:rsidR="005D2E71" w:rsidRPr="00C538AB"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  <w:r w:rsidR="00BE1671" w:rsidRPr="00C538AB">
        <w:rPr>
          <w:rFonts w:ascii="Times New Roman" w:eastAsiaTheme="minorHAnsi" w:hAnsi="Times New Roman"/>
          <w:sz w:val="22"/>
          <w:szCs w:val="22"/>
          <w:lang w:eastAsia="en-US"/>
        </w:rPr>
        <w:t>октября</w:t>
      </w:r>
      <w:r w:rsidR="005D2E71" w:rsidRPr="00C538AB"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  <w:r w:rsidR="00BE1671" w:rsidRPr="00C538AB">
        <w:rPr>
          <w:rFonts w:ascii="Times New Roman" w:eastAsiaTheme="minorHAnsi" w:hAnsi="Times New Roman"/>
          <w:sz w:val="22"/>
          <w:szCs w:val="22"/>
          <w:lang w:eastAsia="en-US"/>
        </w:rPr>
        <w:t>2013</w:t>
      </w:r>
      <w:r w:rsidR="005D2E71" w:rsidRPr="00C538AB"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  <w:r w:rsidR="00BE1671" w:rsidRPr="00C538AB">
        <w:rPr>
          <w:rFonts w:ascii="Times New Roman" w:eastAsiaTheme="minorHAnsi" w:hAnsi="Times New Roman"/>
          <w:sz w:val="22"/>
          <w:szCs w:val="22"/>
          <w:lang w:eastAsia="en-US"/>
        </w:rPr>
        <w:t xml:space="preserve">года№ 74-ОЗ «О межбюджетных трансфертах и нормативах отчислений доходов в местные бюджеты» (в части </w:t>
      </w:r>
      <w:r w:rsidR="00070F71" w:rsidRPr="00C538AB">
        <w:rPr>
          <w:rFonts w:ascii="Times New Roman" w:eastAsiaTheme="minorHAnsi" w:hAnsi="Times New Roman"/>
          <w:sz w:val="22"/>
          <w:szCs w:val="22"/>
          <w:lang w:eastAsia="en-US"/>
        </w:rPr>
        <w:t xml:space="preserve">расчета </w:t>
      </w:r>
      <w:r w:rsidR="0009309F" w:rsidRPr="00C538AB">
        <w:rPr>
          <w:rFonts w:ascii="Times New Roman" w:eastAsiaTheme="minorHAnsi" w:hAnsi="Times New Roman"/>
          <w:sz w:val="22"/>
          <w:szCs w:val="22"/>
          <w:lang w:eastAsia="en-US"/>
        </w:rPr>
        <w:t>дотаций на выравнивание бюджетной</w:t>
      </w:r>
      <w:proofErr w:type="gramEnd"/>
      <w:r w:rsidR="0009309F" w:rsidRPr="00C538AB">
        <w:rPr>
          <w:rFonts w:ascii="Times New Roman" w:eastAsiaTheme="minorHAnsi" w:hAnsi="Times New Roman"/>
          <w:sz w:val="22"/>
          <w:szCs w:val="22"/>
          <w:lang w:eastAsia="en-US"/>
        </w:rPr>
        <w:t xml:space="preserve"> обеспеченности</w:t>
      </w:r>
      <w:r w:rsidR="00D23BA3" w:rsidRPr="00C538AB">
        <w:rPr>
          <w:rFonts w:ascii="Times New Roman" w:eastAsiaTheme="minorHAnsi" w:hAnsi="Times New Roman"/>
          <w:sz w:val="22"/>
          <w:szCs w:val="22"/>
          <w:lang w:eastAsia="en-US"/>
        </w:rPr>
        <w:t xml:space="preserve"> поселений</w:t>
      </w:r>
      <w:r w:rsidR="0009309F" w:rsidRPr="00C538AB">
        <w:rPr>
          <w:rFonts w:ascii="Times New Roman" w:eastAsiaTheme="minorHAnsi" w:hAnsi="Times New Roman"/>
          <w:sz w:val="22"/>
          <w:szCs w:val="22"/>
          <w:lang w:eastAsia="en-US"/>
        </w:rPr>
        <w:t xml:space="preserve"> из бюджета муниципального района</w:t>
      </w:r>
      <w:r w:rsidR="00907B61" w:rsidRPr="00C538AB">
        <w:rPr>
          <w:rFonts w:ascii="Times New Roman" w:eastAsiaTheme="minorHAnsi" w:hAnsi="Times New Roman"/>
          <w:sz w:val="22"/>
          <w:szCs w:val="22"/>
          <w:lang w:eastAsia="en-US"/>
        </w:rPr>
        <w:t xml:space="preserve">), </w:t>
      </w:r>
      <w:r w:rsidR="00583A60" w:rsidRPr="00C538AB">
        <w:rPr>
          <w:rFonts w:ascii="Times New Roman" w:hAnsi="Times New Roman" w:cs="Times New Roman"/>
          <w:sz w:val="22"/>
          <w:szCs w:val="22"/>
        </w:rPr>
        <w:t>Закон</w:t>
      </w:r>
      <w:r w:rsidR="00907B61" w:rsidRPr="00C538AB">
        <w:rPr>
          <w:rFonts w:ascii="Times New Roman" w:hAnsi="Times New Roman" w:cs="Times New Roman"/>
          <w:sz w:val="22"/>
          <w:szCs w:val="22"/>
        </w:rPr>
        <w:t xml:space="preserve"> Иркутской области от 10.05.2017№25-ОЗ «О внесении изменения в приложение 1 к Закону Иркутской области «О наделении органов местного самоуправления отдельными государственными полномочиями в области производства и оборота этилового спирта, алкогольной и спиртосодержащей продукции».</w:t>
      </w:r>
    </w:p>
    <w:p w:rsidR="00683601" w:rsidRPr="00B16420" w:rsidRDefault="00683601" w:rsidP="00A36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538AB">
        <w:rPr>
          <w:rFonts w:ascii="Times New Roman" w:eastAsia="Times New Roman" w:hAnsi="Times New Roman" w:cs="Times New Roman"/>
          <w:b/>
        </w:rPr>
        <w:t xml:space="preserve">Основные параметры социально – экономического развития </w:t>
      </w:r>
      <w:proofErr w:type="spellStart"/>
      <w:r w:rsidRPr="00C538AB">
        <w:rPr>
          <w:rFonts w:ascii="Times New Roman" w:eastAsia="Times New Roman" w:hAnsi="Times New Roman" w:cs="Times New Roman"/>
          <w:b/>
        </w:rPr>
        <w:t>Заларинского</w:t>
      </w:r>
      <w:proofErr w:type="spellEnd"/>
      <w:r w:rsidR="00B6613E">
        <w:rPr>
          <w:rFonts w:ascii="Times New Roman" w:eastAsia="Times New Roman" w:hAnsi="Times New Roman" w:cs="Times New Roman"/>
          <w:b/>
        </w:rPr>
        <w:t xml:space="preserve"> </w:t>
      </w:r>
      <w:r w:rsidRPr="00C538AB">
        <w:rPr>
          <w:rFonts w:ascii="Times New Roman" w:eastAsia="Times New Roman" w:hAnsi="Times New Roman" w:cs="Times New Roman"/>
          <w:b/>
        </w:rPr>
        <w:t>района за 201</w:t>
      </w:r>
      <w:r w:rsidR="00862154" w:rsidRPr="00C538AB">
        <w:rPr>
          <w:rFonts w:ascii="Times New Roman" w:eastAsia="Times New Roman" w:hAnsi="Times New Roman" w:cs="Times New Roman"/>
          <w:b/>
        </w:rPr>
        <w:t>6</w:t>
      </w:r>
      <w:r w:rsidR="00F171D0" w:rsidRPr="00C538AB">
        <w:rPr>
          <w:rFonts w:ascii="Times New Roman" w:eastAsia="Times New Roman" w:hAnsi="Times New Roman" w:cs="Times New Roman"/>
          <w:b/>
        </w:rPr>
        <w:t>-201</w:t>
      </w:r>
      <w:r w:rsidR="00862154" w:rsidRPr="00C538AB">
        <w:rPr>
          <w:rFonts w:ascii="Times New Roman" w:eastAsia="Times New Roman" w:hAnsi="Times New Roman" w:cs="Times New Roman"/>
          <w:b/>
        </w:rPr>
        <w:t>7</w:t>
      </w:r>
      <w:r w:rsidRPr="00C538AB">
        <w:rPr>
          <w:rFonts w:ascii="Times New Roman" w:eastAsia="Times New Roman" w:hAnsi="Times New Roman" w:cs="Times New Roman"/>
          <w:b/>
        </w:rPr>
        <w:t xml:space="preserve"> годы и прогноза социально – экономического развития на </w:t>
      </w:r>
      <w:r w:rsidR="00056572" w:rsidRPr="00C538AB">
        <w:rPr>
          <w:rFonts w:ascii="Times New Roman" w:eastAsia="Times New Roman" w:hAnsi="Times New Roman" w:cs="Times New Roman"/>
          <w:b/>
        </w:rPr>
        <w:t>201</w:t>
      </w:r>
      <w:r w:rsidR="00F171D0" w:rsidRPr="00C538AB">
        <w:rPr>
          <w:rFonts w:ascii="Times New Roman" w:eastAsia="Times New Roman" w:hAnsi="Times New Roman" w:cs="Times New Roman"/>
          <w:b/>
        </w:rPr>
        <w:t>7-20</w:t>
      </w:r>
      <w:r w:rsidR="00862154" w:rsidRPr="00C538AB">
        <w:rPr>
          <w:rFonts w:ascii="Times New Roman" w:eastAsia="Times New Roman" w:hAnsi="Times New Roman" w:cs="Times New Roman"/>
          <w:b/>
        </w:rPr>
        <w:t>20</w:t>
      </w:r>
      <w:r w:rsidRPr="00C538AB">
        <w:rPr>
          <w:rFonts w:ascii="Times New Roman" w:eastAsia="Times New Roman" w:hAnsi="Times New Roman" w:cs="Times New Roman"/>
          <w:b/>
        </w:rPr>
        <w:t xml:space="preserve"> </w:t>
      </w:r>
      <w:r w:rsidRPr="00B16420">
        <w:rPr>
          <w:rFonts w:ascii="Times New Roman" w:eastAsia="Times New Roman" w:hAnsi="Times New Roman" w:cs="Times New Roman"/>
          <w:b/>
        </w:rPr>
        <w:t>год</w:t>
      </w:r>
      <w:r w:rsidR="00F171D0" w:rsidRPr="00B16420">
        <w:rPr>
          <w:rFonts w:ascii="Times New Roman" w:eastAsia="Times New Roman" w:hAnsi="Times New Roman" w:cs="Times New Roman"/>
          <w:b/>
        </w:rPr>
        <w:t>ы</w:t>
      </w:r>
      <w:r w:rsidR="00430264" w:rsidRPr="00B16420">
        <w:rPr>
          <w:rFonts w:ascii="Times New Roman" w:eastAsia="Times New Roman" w:hAnsi="Times New Roman" w:cs="Times New Roman"/>
          <w:b/>
        </w:rPr>
        <w:t xml:space="preserve"> </w:t>
      </w:r>
      <w:r w:rsidR="001B1048" w:rsidRPr="00B16420">
        <w:rPr>
          <w:rFonts w:ascii="Times New Roman" w:eastAsia="Times New Roman" w:hAnsi="Times New Roman" w:cs="Times New Roman"/>
          <w:b/>
        </w:rPr>
        <w:t>(консервативный вариант)</w:t>
      </w:r>
    </w:p>
    <w:p w:rsidR="00FA1806" w:rsidRPr="00C538AB" w:rsidRDefault="00FA1806" w:rsidP="00A36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5016" w:type="pct"/>
        <w:jc w:val="right"/>
        <w:tblInd w:w="536" w:type="dxa"/>
        <w:tblLayout w:type="fixed"/>
        <w:tblLook w:val="0000" w:firstRow="0" w:lastRow="0" w:firstColumn="0" w:lastColumn="0" w:noHBand="0" w:noVBand="0"/>
      </w:tblPr>
      <w:tblGrid>
        <w:gridCol w:w="3204"/>
        <w:gridCol w:w="1450"/>
        <w:gridCol w:w="1452"/>
        <w:gridCol w:w="1451"/>
        <w:gridCol w:w="1455"/>
        <w:gridCol w:w="1443"/>
      </w:tblGrid>
      <w:tr w:rsidR="00FA1806" w:rsidRPr="00C538AB" w:rsidTr="00D23BA3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FA1806" w:rsidRPr="00C538AB" w:rsidRDefault="00FA180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69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B1048" w:rsidRPr="00C538AB" w:rsidRDefault="00FA180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</w:t>
            </w:r>
            <w:r w:rsidR="00862154"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г.,</w:t>
            </w:r>
          </w:p>
          <w:p w:rsidR="00FA1806" w:rsidRPr="00C538AB" w:rsidRDefault="00FA180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факт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A1806" w:rsidRPr="00C538AB" w:rsidRDefault="00FA1806" w:rsidP="0086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</w:t>
            </w:r>
            <w:r w:rsidR="00862154"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г., оценка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A1806" w:rsidRPr="00C538AB" w:rsidRDefault="00FA1806" w:rsidP="0086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</w:t>
            </w:r>
            <w:r w:rsidR="00862154"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г., прогноз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A1806" w:rsidRPr="00C538AB" w:rsidRDefault="00FA180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</w:t>
            </w:r>
            <w:r w:rsidR="00862154"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г.,</w:t>
            </w:r>
          </w:p>
          <w:p w:rsidR="00FA1806" w:rsidRPr="00C538AB" w:rsidRDefault="00FA180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A1806" w:rsidRPr="00C538AB" w:rsidRDefault="00FA180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862154"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г.,</w:t>
            </w:r>
          </w:p>
          <w:p w:rsidR="00FA1806" w:rsidRPr="00C538AB" w:rsidRDefault="00FA180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</w:t>
            </w:r>
          </w:p>
        </w:tc>
      </w:tr>
      <w:tr w:rsidR="00862154" w:rsidRPr="00C538AB" w:rsidTr="00D23BA3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154" w:rsidRPr="00C538AB" w:rsidRDefault="00862154" w:rsidP="00FA180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lang w:eastAsia="ru-RU"/>
              </w:rPr>
              <w:t>Выручка от реализации продукции, млн. руб.</w:t>
            </w:r>
          </w:p>
        </w:tc>
        <w:tc>
          <w:tcPr>
            <w:tcW w:w="69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154" w:rsidRPr="00C538AB" w:rsidRDefault="00862154" w:rsidP="0086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2001,502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154" w:rsidRPr="00C538AB" w:rsidRDefault="00862154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2220,335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538AB" w:rsidRDefault="00862154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5B4B9D"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373,9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538AB" w:rsidRDefault="005B4B9D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2503,551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538AB" w:rsidRDefault="005B4B9D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2605,1</w:t>
            </w:r>
          </w:p>
        </w:tc>
      </w:tr>
      <w:tr w:rsidR="00862154" w:rsidRPr="00C538AB" w:rsidTr="00D23BA3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154" w:rsidRPr="00C538AB" w:rsidRDefault="00862154" w:rsidP="00FA180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Объем отгруженных товаров промышленного производства</w:t>
            </w:r>
          </w:p>
        </w:tc>
        <w:tc>
          <w:tcPr>
            <w:tcW w:w="69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154" w:rsidRPr="00C538AB" w:rsidRDefault="00862154" w:rsidP="0086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621,647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154" w:rsidRPr="00C538AB" w:rsidRDefault="00862154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752,548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538AB" w:rsidRDefault="00862154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753,891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538AB" w:rsidRDefault="005B4B9D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764,317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538AB" w:rsidRDefault="005B4B9D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768,514</w:t>
            </w:r>
          </w:p>
        </w:tc>
      </w:tr>
      <w:tr w:rsidR="00862154" w:rsidRPr="00C538AB" w:rsidTr="00D23BA3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154" w:rsidRPr="00C538AB" w:rsidRDefault="00862154" w:rsidP="00FA180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lang w:eastAsia="ru-RU"/>
              </w:rPr>
              <w:t>Прибыль прибыльных предприятий района в целях налогообложения, млн. руб.</w:t>
            </w:r>
          </w:p>
        </w:tc>
        <w:tc>
          <w:tcPr>
            <w:tcW w:w="69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154" w:rsidRPr="00C538AB" w:rsidRDefault="00862154" w:rsidP="0086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379,6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154" w:rsidRPr="00C538AB" w:rsidRDefault="00862154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497,35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538AB" w:rsidRDefault="00862154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542,22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538AB" w:rsidRDefault="005B4B9D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580,6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538AB" w:rsidRDefault="005B4B9D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611,3</w:t>
            </w:r>
          </w:p>
        </w:tc>
      </w:tr>
      <w:tr w:rsidR="00862154" w:rsidRPr="00C538AB" w:rsidTr="00D23BA3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154" w:rsidRPr="00C538AB" w:rsidRDefault="00862154" w:rsidP="00FA180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lang w:eastAsia="ru-RU"/>
              </w:rPr>
              <w:t>Розничный товарооборот</w:t>
            </w:r>
          </w:p>
        </w:tc>
        <w:tc>
          <w:tcPr>
            <w:tcW w:w="69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154" w:rsidRPr="00C538AB" w:rsidRDefault="00862154" w:rsidP="0086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1805,299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154" w:rsidRPr="00C538AB" w:rsidRDefault="00862154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1830,4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538AB" w:rsidRDefault="00862154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1902,466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538AB" w:rsidRDefault="005B4B9D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2120,3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538AB" w:rsidRDefault="005B4B9D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2120,3</w:t>
            </w:r>
          </w:p>
        </w:tc>
      </w:tr>
      <w:tr w:rsidR="00862154" w:rsidRPr="00C538AB" w:rsidTr="00D23BA3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154" w:rsidRPr="00C538AB" w:rsidRDefault="00862154" w:rsidP="00D23BA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lang w:eastAsia="ru-RU"/>
              </w:rPr>
              <w:t>Индекс товарооборота</w:t>
            </w:r>
          </w:p>
        </w:tc>
        <w:tc>
          <w:tcPr>
            <w:tcW w:w="69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154" w:rsidRPr="00C538AB" w:rsidRDefault="00862154" w:rsidP="0086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98,3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154" w:rsidRPr="00C538AB" w:rsidRDefault="00862154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538AB" w:rsidRDefault="00862154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108,9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538AB" w:rsidRDefault="00862154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="005B4B9D"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538AB" w:rsidRDefault="005B4B9D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107</w:t>
            </w:r>
          </w:p>
        </w:tc>
      </w:tr>
      <w:tr w:rsidR="00862154" w:rsidRPr="00C538AB" w:rsidTr="00D23BA3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154" w:rsidRPr="00C538AB" w:rsidRDefault="00862154" w:rsidP="00FA180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lang w:eastAsia="ru-RU"/>
              </w:rPr>
              <w:t>Фонд заработной платы в целом по району:</w:t>
            </w:r>
          </w:p>
        </w:tc>
        <w:tc>
          <w:tcPr>
            <w:tcW w:w="69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154" w:rsidRPr="00C538AB" w:rsidRDefault="00862154" w:rsidP="0086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1595,653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154" w:rsidRPr="00C538AB" w:rsidRDefault="00862154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1735,01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538AB" w:rsidRDefault="00862154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1831,602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538AB" w:rsidRDefault="00862154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1925</w:t>
            </w:r>
            <w:r w:rsidR="005B4B9D"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,07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538AB" w:rsidRDefault="00862154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2109,5</w:t>
            </w:r>
          </w:p>
        </w:tc>
      </w:tr>
      <w:tr w:rsidR="00862154" w:rsidRPr="00C538AB" w:rsidTr="00D23BA3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154" w:rsidRPr="00C538AB" w:rsidRDefault="00862154" w:rsidP="00FA180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lang w:eastAsia="ru-RU"/>
              </w:rPr>
              <w:t>Среднемесячная начисленная заработная плата  руб.</w:t>
            </w:r>
          </w:p>
        </w:tc>
        <w:tc>
          <w:tcPr>
            <w:tcW w:w="69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154" w:rsidRPr="00C538AB" w:rsidRDefault="00862154" w:rsidP="0086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23017,20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154" w:rsidRPr="00C538AB" w:rsidRDefault="00862154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23707,72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538AB" w:rsidRDefault="00862154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24181,82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538AB" w:rsidRDefault="00862154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5B4B9D"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4907,3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538AB" w:rsidRDefault="005B4B9D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25405,5</w:t>
            </w:r>
          </w:p>
        </w:tc>
      </w:tr>
      <w:tr w:rsidR="00862154" w:rsidRPr="00C538AB" w:rsidTr="00D23BA3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154" w:rsidRPr="00C538AB" w:rsidRDefault="00862154" w:rsidP="00FA180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тыс. чел.</w:t>
            </w:r>
          </w:p>
        </w:tc>
        <w:tc>
          <w:tcPr>
            <w:tcW w:w="69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154" w:rsidRPr="00C538AB" w:rsidRDefault="00862154" w:rsidP="0086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6,994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154" w:rsidRPr="00C538AB" w:rsidRDefault="00862154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6,984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538AB" w:rsidRDefault="00862154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6,984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538AB" w:rsidRDefault="005B4B9D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9,985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538AB" w:rsidRDefault="005B4B9D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9,985</w:t>
            </w:r>
          </w:p>
        </w:tc>
      </w:tr>
    </w:tbl>
    <w:p w:rsidR="00DE38DC" w:rsidRPr="00C538AB" w:rsidRDefault="00DE38DC" w:rsidP="00A36396">
      <w:pPr>
        <w:spacing w:after="0" w:line="240" w:lineRule="auto"/>
        <w:jc w:val="center"/>
        <w:rPr>
          <w:rFonts w:ascii="Times New Roman" w:eastAsia="Times New Roman" w:hAnsi="Times New Roman" w:cs="Times New Roman"/>
          <w:lang w:val="en-US"/>
        </w:rPr>
      </w:pPr>
    </w:p>
    <w:p w:rsidR="007164B5" w:rsidRPr="00C538AB" w:rsidRDefault="007164B5" w:rsidP="007164B5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bookmarkStart w:id="0" w:name="_GoBack"/>
      <w:bookmarkEnd w:id="0"/>
      <w:r w:rsidRPr="00C538AB">
        <w:rPr>
          <w:rFonts w:ascii="Times New Roman" w:hAnsi="Times New Roman" w:cs="Times New Roman"/>
          <w:b/>
          <w:lang w:eastAsia="ru-RU"/>
        </w:rPr>
        <w:t>Доходы  бюджета МО «</w:t>
      </w:r>
      <w:proofErr w:type="spellStart"/>
      <w:r w:rsidRPr="00C538AB">
        <w:rPr>
          <w:rFonts w:ascii="Times New Roman" w:hAnsi="Times New Roman" w:cs="Times New Roman"/>
          <w:b/>
          <w:lang w:eastAsia="ru-RU"/>
        </w:rPr>
        <w:t>Заларинский</w:t>
      </w:r>
      <w:proofErr w:type="spellEnd"/>
      <w:r w:rsidRPr="00C538AB">
        <w:rPr>
          <w:rFonts w:ascii="Times New Roman" w:hAnsi="Times New Roman" w:cs="Times New Roman"/>
          <w:b/>
          <w:lang w:eastAsia="ru-RU"/>
        </w:rPr>
        <w:t xml:space="preserve"> район» на 201</w:t>
      </w:r>
      <w:r w:rsidR="00B739C7" w:rsidRPr="00C538AB">
        <w:rPr>
          <w:rFonts w:ascii="Times New Roman" w:hAnsi="Times New Roman" w:cs="Times New Roman"/>
          <w:b/>
          <w:lang w:eastAsia="ru-RU"/>
        </w:rPr>
        <w:t>8</w:t>
      </w:r>
      <w:r w:rsidRPr="00C538AB">
        <w:rPr>
          <w:rFonts w:ascii="Times New Roman" w:hAnsi="Times New Roman" w:cs="Times New Roman"/>
          <w:b/>
          <w:lang w:eastAsia="ru-RU"/>
        </w:rPr>
        <w:t>-20</w:t>
      </w:r>
      <w:r w:rsidR="00B739C7" w:rsidRPr="00C538AB">
        <w:rPr>
          <w:rFonts w:ascii="Times New Roman" w:hAnsi="Times New Roman" w:cs="Times New Roman"/>
          <w:b/>
          <w:lang w:eastAsia="ru-RU"/>
        </w:rPr>
        <w:t>20</w:t>
      </w:r>
      <w:r w:rsidRPr="00C538AB">
        <w:rPr>
          <w:rFonts w:ascii="Times New Roman" w:hAnsi="Times New Roman" w:cs="Times New Roman"/>
          <w:b/>
          <w:lang w:eastAsia="ru-RU"/>
        </w:rPr>
        <w:t xml:space="preserve"> годы</w:t>
      </w:r>
    </w:p>
    <w:p w:rsidR="00241983" w:rsidRPr="00C538AB" w:rsidRDefault="00683601" w:rsidP="0058350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538AB">
        <w:rPr>
          <w:rFonts w:ascii="Times New Roman" w:hAnsi="Times New Roman" w:cs="Times New Roman"/>
          <w:lang w:eastAsia="ru-RU"/>
        </w:rPr>
        <w:t>Доходы  бюджета МО «</w:t>
      </w:r>
      <w:proofErr w:type="spellStart"/>
      <w:r w:rsidRPr="00C538AB">
        <w:rPr>
          <w:rFonts w:ascii="Times New Roman" w:hAnsi="Times New Roman" w:cs="Times New Roman"/>
          <w:lang w:eastAsia="ru-RU"/>
        </w:rPr>
        <w:t>Заларинский</w:t>
      </w:r>
      <w:proofErr w:type="spellEnd"/>
      <w:r w:rsidRPr="00C538AB">
        <w:rPr>
          <w:rFonts w:ascii="Times New Roman" w:hAnsi="Times New Roman" w:cs="Times New Roman"/>
          <w:lang w:eastAsia="ru-RU"/>
        </w:rPr>
        <w:t xml:space="preserve"> район» на 201</w:t>
      </w:r>
      <w:r w:rsidR="00B739C7" w:rsidRPr="00C538AB">
        <w:rPr>
          <w:rFonts w:ascii="Times New Roman" w:hAnsi="Times New Roman" w:cs="Times New Roman"/>
          <w:lang w:eastAsia="ru-RU"/>
        </w:rPr>
        <w:t>8</w:t>
      </w:r>
      <w:r w:rsidRPr="00C538AB">
        <w:rPr>
          <w:rFonts w:ascii="Times New Roman" w:hAnsi="Times New Roman" w:cs="Times New Roman"/>
          <w:lang w:eastAsia="ru-RU"/>
        </w:rPr>
        <w:t xml:space="preserve"> год </w:t>
      </w:r>
      <w:r w:rsidR="00A84C08" w:rsidRPr="00C538AB">
        <w:rPr>
          <w:rFonts w:ascii="Times New Roman" w:hAnsi="Times New Roman" w:cs="Times New Roman"/>
          <w:lang w:eastAsia="ru-RU"/>
        </w:rPr>
        <w:t>запланированы</w:t>
      </w:r>
      <w:r w:rsidRPr="00C538AB">
        <w:rPr>
          <w:rFonts w:ascii="Times New Roman" w:hAnsi="Times New Roman" w:cs="Times New Roman"/>
          <w:lang w:eastAsia="ru-RU"/>
        </w:rPr>
        <w:t xml:space="preserve"> в сумме </w:t>
      </w:r>
      <w:r w:rsidR="005D2E71" w:rsidRPr="00C538AB">
        <w:rPr>
          <w:rFonts w:ascii="Times New Roman" w:eastAsia="Times New Roman" w:hAnsi="Times New Roman" w:cs="Times New Roman"/>
          <w:b/>
          <w:bCs/>
          <w:lang w:eastAsia="ru-RU"/>
        </w:rPr>
        <w:t>774 860,1</w:t>
      </w:r>
      <w:r w:rsidR="0009309F" w:rsidRPr="00C538AB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C538AB">
        <w:rPr>
          <w:rFonts w:ascii="Times New Roman" w:hAnsi="Times New Roman" w:cs="Times New Roman"/>
          <w:b/>
          <w:lang w:eastAsia="ru-RU"/>
        </w:rPr>
        <w:t>тыс. рублей,</w:t>
      </w:r>
      <w:r w:rsidR="00FA5507" w:rsidRPr="00C538AB">
        <w:rPr>
          <w:rFonts w:ascii="Times New Roman" w:hAnsi="Times New Roman" w:cs="Times New Roman"/>
          <w:b/>
          <w:lang w:eastAsia="ru-RU"/>
        </w:rPr>
        <w:t xml:space="preserve"> </w:t>
      </w:r>
      <w:r w:rsidR="00E3317E" w:rsidRPr="00C538AB">
        <w:rPr>
          <w:rFonts w:ascii="Times New Roman" w:hAnsi="Times New Roman" w:cs="Times New Roman"/>
          <w:lang w:eastAsia="ru-RU"/>
        </w:rPr>
        <w:t xml:space="preserve">что на </w:t>
      </w:r>
      <w:r w:rsidR="00573B58" w:rsidRPr="00C538AB">
        <w:rPr>
          <w:rFonts w:ascii="Times New Roman" w:hAnsi="Times New Roman" w:cs="Times New Roman"/>
          <w:lang w:eastAsia="ru-RU"/>
        </w:rPr>
        <w:t>1</w:t>
      </w:r>
      <w:r w:rsidR="005D2E71" w:rsidRPr="00C538AB">
        <w:rPr>
          <w:rFonts w:ascii="Times New Roman" w:hAnsi="Times New Roman" w:cs="Times New Roman"/>
          <w:lang w:eastAsia="ru-RU"/>
        </w:rPr>
        <w:t>69 990,7</w:t>
      </w:r>
      <w:r w:rsidR="00E3317E" w:rsidRPr="00C538AB">
        <w:rPr>
          <w:rFonts w:ascii="Times New Roman" w:hAnsi="Times New Roman" w:cs="Times New Roman"/>
          <w:lang w:eastAsia="ru-RU"/>
        </w:rPr>
        <w:t>тыс</w:t>
      </w:r>
      <w:proofErr w:type="gramStart"/>
      <w:r w:rsidR="00E3317E" w:rsidRPr="00C538AB">
        <w:rPr>
          <w:rFonts w:ascii="Times New Roman" w:hAnsi="Times New Roman" w:cs="Times New Roman"/>
          <w:lang w:eastAsia="ru-RU"/>
        </w:rPr>
        <w:t>.р</w:t>
      </w:r>
      <w:proofErr w:type="gramEnd"/>
      <w:r w:rsidR="00E3317E" w:rsidRPr="00C538AB">
        <w:rPr>
          <w:rFonts w:ascii="Times New Roman" w:hAnsi="Times New Roman" w:cs="Times New Roman"/>
          <w:lang w:eastAsia="ru-RU"/>
        </w:rPr>
        <w:t>уб.</w:t>
      </w:r>
      <w:r w:rsidR="00A84C08" w:rsidRPr="00C538AB">
        <w:rPr>
          <w:rFonts w:ascii="Times New Roman" w:hAnsi="Times New Roman" w:cs="Times New Roman"/>
          <w:lang w:eastAsia="ru-RU"/>
        </w:rPr>
        <w:t xml:space="preserve"> (</w:t>
      </w:r>
      <w:r w:rsidR="005D2E71" w:rsidRPr="00C538AB">
        <w:rPr>
          <w:rFonts w:ascii="Times New Roman" w:hAnsi="Times New Roman" w:cs="Times New Roman"/>
          <w:lang w:eastAsia="ru-RU"/>
        </w:rPr>
        <w:t>- 17,9</w:t>
      </w:r>
      <w:r w:rsidR="00A84C08" w:rsidRPr="00C538AB">
        <w:rPr>
          <w:rFonts w:ascii="Times New Roman" w:hAnsi="Times New Roman" w:cs="Times New Roman"/>
          <w:lang w:eastAsia="ru-RU"/>
        </w:rPr>
        <w:t>%)</w:t>
      </w:r>
      <w:r w:rsidR="00847807" w:rsidRPr="00C538AB">
        <w:rPr>
          <w:rFonts w:ascii="Times New Roman" w:hAnsi="Times New Roman" w:cs="Times New Roman"/>
          <w:lang w:eastAsia="ru-RU"/>
        </w:rPr>
        <w:t xml:space="preserve"> меньше</w:t>
      </w:r>
      <w:r w:rsidR="00FA5507" w:rsidRPr="00C538AB">
        <w:rPr>
          <w:rFonts w:ascii="Times New Roman" w:hAnsi="Times New Roman" w:cs="Times New Roman"/>
          <w:lang w:eastAsia="ru-RU"/>
        </w:rPr>
        <w:t xml:space="preserve"> </w:t>
      </w:r>
      <w:r w:rsidR="00A84C08" w:rsidRPr="00C538AB">
        <w:rPr>
          <w:rFonts w:ascii="Times New Roman" w:hAnsi="Times New Roman" w:cs="Times New Roman"/>
          <w:lang w:eastAsia="ru-RU"/>
        </w:rPr>
        <w:t>ожидаемых поступлений 201</w:t>
      </w:r>
      <w:r w:rsidR="00B739C7" w:rsidRPr="00C538AB">
        <w:rPr>
          <w:rFonts w:ascii="Times New Roman" w:hAnsi="Times New Roman" w:cs="Times New Roman"/>
          <w:lang w:eastAsia="ru-RU"/>
        </w:rPr>
        <w:t>7</w:t>
      </w:r>
      <w:r w:rsidR="00A84C08" w:rsidRPr="00C538AB">
        <w:rPr>
          <w:rFonts w:ascii="Times New Roman" w:hAnsi="Times New Roman" w:cs="Times New Roman"/>
          <w:lang w:eastAsia="ru-RU"/>
        </w:rPr>
        <w:t xml:space="preserve"> года, </w:t>
      </w:r>
      <w:r w:rsidR="00A84C08" w:rsidRPr="00C538AB">
        <w:rPr>
          <w:rFonts w:ascii="Times New Roman" w:hAnsi="Times New Roman" w:cs="Times New Roman"/>
        </w:rPr>
        <w:t xml:space="preserve">налоговые и неналоговые доходы составят </w:t>
      </w:r>
      <w:r w:rsidR="003574CF" w:rsidRPr="00C538AB">
        <w:rPr>
          <w:rFonts w:ascii="Times New Roman" w:hAnsi="Times New Roman" w:cs="Times New Roman"/>
          <w:b/>
        </w:rPr>
        <w:t>108 196,2</w:t>
      </w:r>
      <w:r w:rsidR="00A84C08" w:rsidRPr="00C538AB">
        <w:rPr>
          <w:rFonts w:ascii="Times New Roman" w:hAnsi="Times New Roman" w:cs="Times New Roman"/>
          <w:b/>
        </w:rPr>
        <w:t xml:space="preserve"> тыс. рублей</w:t>
      </w:r>
      <w:r w:rsidR="00A84C08" w:rsidRPr="00C538AB">
        <w:rPr>
          <w:rFonts w:ascii="Times New Roman" w:hAnsi="Times New Roman" w:cs="Times New Roman"/>
        </w:rPr>
        <w:t xml:space="preserve">, что на </w:t>
      </w:r>
      <w:r w:rsidR="004D7F53" w:rsidRPr="00C538AB">
        <w:rPr>
          <w:rFonts w:ascii="Times New Roman" w:hAnsi="Times New Roman" w:cs="Times New Roman"/>
        </w:rPr>
        <w:t>2</w:t>
      </w:r>
      <w:r w:rsidR="003574CF" w:rsidRPr="00C538AB">
        <w:rPr>
          <w:rFonts w:ascii="Times New Roman" w:hAnsi="Times New Roman" w:cs="Times New Roman"/>
        </w:rPr>
        <w:t> 636,8</w:t>
      </w:r>
      <w:r w:rsidR="00AB61CA" w:rsidRPr="00C538AB">
        <w:rPr>
          <w:rFonts w:ascii="Times New Roman" w:hAnsi="Times New Roman" w:cs="Times New Roman"/>
        </w:rPr>
        <w:t xml:space="preserve"> тыс. рублей (</w:t>
      </w:r>
      <w:r w:rsidR="003574CF" w:rsidRPr="00C538AB">
        <w:rPr>
          <w:rFonts w:ascii="Times New Roman" w:hAnsi="Times New Roman" w:cs="Times New Roman"/>
        </w:rPr>
        <w:t>2,5</w:t>
      </w:r>
      <w:r w:rsidR="00A84C08" w:rsidRPr="00C538AB">
        <w:rPr>
          <w:rFonts w:ascii="Times New Roman" w:hAnsi="Times New Roman" w:cs="Times New Roman"/>
        </w:rPr>
        <w:t xml:space="preserve">%) </w:t>
      </w:r>
      <w:r w:rsidR="004D7F53" w:rsidRPr="00C538AB">
        <w:rPr>
          <w:rFonts w:ascii="Times New Roman" w:hAnsi="Times New Roman" w:cs="Times New Roman"/>
        </w:rPr>
        <w:t>больше</w:t>
      </w:r>
      <w:r w:rsidR="00A84C08" w:rsidRPr="00C538AB">
        <w:rPr>
          <w:rFonts w:ascii="Times New Roman" w:hAnsi="Times New Roman" w:cs="Times New Roman"/>
        </w:rPr>
        <w:t xml:space="preserve"> ожидаемого поступления в 201</w:t>
      </w:r>
      <w:r w:rsidR="00B739C7" w:rsidRPr="00C538AB">
        <w:rPr>
          <w:rFonts w:ascii="Times New Roman" w:hAnsi="Times New Roman" w:cs="Times New Roman"/>
        </w:rPr>
        <w:t>7</w:t>
      </w:r>
      <w:r w:rsidR="00A84C08" w:rsidRPr="00C538AB">
        <w:rPr>
          <w:rFonts w:ascii="Times New Roman" w:hAnsi="Times New Roman" w:cs="Times New Roman"/>
        </w:rPr>
        <w:t xml:space="preserve"> году.</w:t>
      </w:r>
    </w:p>
    <w:p w:rsidR="00241983" w:rsidRPr="00C538AB" w:rsidRDefault="00241983" w:rsidP="00DC0D5F">
      <w:pPr>
        <w:pStyle w:val="a3"/>
        <w:ind w:firstLine="0"/>
        <w:rPr>
          <w:b w:val="0"/>
          <w:sz w:val="22"/>
          <w:szCs w:val="22"/>
        </w:rPr>
      </w:pPr>
      <w:r w:rsidRPr="00C538AB">
        <w:rPr>
          <w:b w:val="0"/>
          <w:sz w:val="22"/>
          <w:szCs w:val="22"/>
        </w:rPr>
        <w:t>Прогнозируемое снижение безвозмездных поступлений в 201</w:t>
      </w:r>
      <w:r w:rsidR="00B739C7" w:rsidRPr="00C538AB">
        <w:rPr>
          <w:b w:val="0"/>
          <w:sz w:val="22"/>
          <w:szCs w:val="22"/>
        </w:rPr>
        <w:t>8</w:t>
      </w:r>
      <w:r w:rsidRPr="00C538AB">
        <w:rPr>
          <w:b w:val="0"/>
          <w:sz w:val="22"/>
          <w:szCs w:val="22"/>
        </w:rPr>
        <w:t xml:space="preserve"> году относительно уровня 201</w:t>
      </w:r>
      <w:r w:rsidR="00B739C7" w:rsidRPr="00C538AB">
        <w:rPr>
          <w:b w:val="0"/>
          <w:sz w:val="22"/>
          <w:szCs w:val="22"/>
        </w:rPr>
        <w:t>7</w:t>
      </w:r>
      <w:r w:rsidRPr="00C538AB">
        <w:rPr>
          <w:b w:val="0"/>
          <w:sz w:val="22"/>
          <w:szCs w:val="22"/>
        </w:rPr>
        <w:t xml:space="preserve"> года обусловлено тем, что  в Проекте  </w:t>
      </w:r>
      <w:r w:rsidRPr="00C538AB">
        <w:rPr>
          <w:b w:val="0"/>
          <w:color w:val="000000"/>
          <w:sz w:val="22"/>
          <w:szCs w:val="22"/>
          <w:shd w:val="clear" w:color="auto" w:fill="FFFFFF"/>
        </w:rPr>
        <w:t>закона Иркутской области "Об областном бюджете на 201</w:t>
      </w:r>
      <w:r w:rsidR="00B739C7" w:rsidRPr="00C538AB">
        <w:rPr>
          <w:b w:val="0"/>
          <w:color w:val="000000"/>
          <w:sz w:val="22"/>
          <w:szCs w:val="22"/>
          <w:shd w:val="clear" w:color="auto" w:fill="FFFFFF"/>
        </w:rPr>
        <w:t xml:space="preserve">8 </w:t>
      </w:r>
      <w:r w:rsidRPr="00C538AB">
        <w:rPr>
          <w:b w:val="0"/>
          <w:color w:val="000000"/>
          <w:sz w:val="22"/>
          <w:szCs w:val="22"/>
          <w:shd w:val="clear" w:color="auto" w:fill="FFFFFF"/>
        </w:rPr>
        <w:t>год</w:t>
      </w:r>
      <w:r w:rsidR="004D7F53" w:rsidRPr="00C538AB">
        <w:rPr>
          <w:b w:val="0"/>
          <w:color w:val="000000"/>
          <w:sz w:val="22"/>
          <w:szCs w:val="22"/>
          <w:shd w:val="clear" w:color="auto" w:fill="FFFFFF"/>
        </w:rPr>
        <w:t xml:space="preserve"> и</w:t>
      </w:r>
      <w:r w:rsidR="005D2E71" w:rsidRPr="00C538AB">
        <w:rPr>
          <w:b w:val="0"/>
          <w:color w:val="000000"/>
          <w:sz w:val="22"/>
          <w:szCs w:val="22"/>
          <w:shd w:val="clear" w:color="auto" w:fill="FFFFFF"/>
        </w:rPr>
        <w:t xml:space="preserve"> </w:t>
      </w:r>
      <w:r w:rsidR="004D7F53" w:rsidRPr="00C538AB">
        <w:rPr>
          <w:b w:val="0"/>
          <w:sz w:val="22"/>
          <w:szCs w:val="22"/>
          <w:lang w:eastAsia="ru-RU"/>
        </w:rPr>
        <w:t>на плановый период 201</w:t>
      </w:r>
      <w:r w:rsidR="00B739C7" w:rsidRPr="00C538AB">
        <w:rPr>
          <w:b w:val="0"/>
          <w:sz w:val="22"/>
          <w:szCs w:val="22"/>
          <w:lang w:eastAsia="ru-RU"/>
        </w:rPr>
        <w:t>9</w:t>
      </w:r>
      <w:r w:rsidR="004D7F53" w:rsidRPr="00C538AB">
        <w:rPr>
          <w:b w:val="0"/>
          <w:sz w:val="22"/>
          <w:szCs w:val="22"/>
          <w:lang w:eastAsia="ru-RU"/>
        </w:rPr>
        <w:t xml:space="preserve"> и 20</w:t>
      </w:r>
      <w:r w:rsidR="00B739C7" w:rsidRPr="00C538AB">
        <w:rPr>
          <w:b w:val="0"/>
          <w:sz w:val="22"/>
          <w:szCs w:val="22"/>
          <w:lang w:eastAsia="ru-RU"/>
        </w:rPr>
        <w:t>20</w:t>
      </w:r>
      <w:r w:rsidR="004D7F53" w:rsidRPr="00C538AB">
        <w:rPr>
          <w:b w:val="0"/>
          <w:sz w:val="22"/>
          <w:szCs w:val="22"/>
          <w:lang w:eastAsia="ru-RU"/>
        </w:rPr>
        <w:t xml:space="preserve"> годов</w:t>
      </w:r>
      <w:r w:rsidRPr="00C538AB">
        <w:rPr>
          <w:b w:val="0"/>
          <w:color w:val="000000"/>
          <w:sz w:val="22"/>
          <w:szCs w:val="22"/>
          <w:shd w:val="clear" w:color="auto" w:fill="FFFFFF"/>
        </w:rPr>
        <w:t>"</w:t>
      </w:r>
      <w:r w:rsidRPr="00C538AB">
        <w:rPr>
          <w:rStyle w:val="apple-converted-space"/>
          <w:rFonts w:ascii="Arial" w:hAnsi="Arial" w:cs="Arial"/>
          <w:color w:val="000000"/>
          <w:sz w:val="22"/>
          <w:szCs w:val="22"/>
          <w:shd w:val="clear" w:color="auto" w:fill="FFFFFF"/>
        </w:rPr>
        <w:t> </w:t>
      </w:r>
      <w:r w:rsidRPr="00C538AB">
        <w:rPr>
          <w:b w:val="0"/>
          <w:sz w:val="22"/>
          <w:szCs w:val="22"/>
        </w:rPr>
        <w:t xml:space="preserve">объем межбюджетных трансфертов не полностью распределен между бюджетами </w:t>
      </w:r>
      <w:r w:rsidR="00056A79" w:rsidRPr="00C538AB">
        <w:rPr>
          <w:b w:val="0"/>
          <w:sz w:val="22"/>
          <w:szCs w:val="22"/>
        </w:rPr>
        <w:t>муниципальных образований Иркутской области</w:t>
      </w:r>
      <w:r w:rsidR="00B739C7" w:rsidRPr="00C538AB">
        <w:rPr>
          <w:b w:val="0"/>
          <w:sz w:val="22"/>
          <w:szCs w:val="22"/>
        </w:rPr>
        <w:t xml:space="preserve">. </w:t>
      </w:r>
      <w:r w:rsidRPr="00C538AB">
        <w:rPr>
          <w:b w:val="0"/>
          <w:sz w:val="22"/>
          <w:szCs w:val="22"/>
        </w:rPr>
        <w:t xml:space="preserve">Таким образом, в дальнейшем, в процессе исполнения </w:t>
      </w:r>
      <w:r w:rsidR="00056A79" w:rsidRPr="00C538AB">
        <w:rPr>
          <w:b w:val="0"/>
          <w:sz w:val="22"/>
          <w:szCs w:val="22"/>
        </w:rPr>
        <w:t>областного</w:t>
      </w:r>
      <w:r w:rsidRPr="00C538AB">
        <w:rPr>
          <w:b w:val="0"/>
          <w:sz w:val="22"/>
          <w:szCs w:val="22"/>
        </w:rPr>
        <w:t xml:space="preserve"> бюджета, будет осуществляться распределение межбюджетных трансфертов бюджетам </w:t>
      </w:r>
      <w:r w:rsidR="00056A79" w:rsidRPr="00C538AB">
        <w:rPr>
          <w:b w:val="0"/>
          <w:sz w:val="22"/>
          <w:szCs w:val="22"/>
        </w:rPr>
        <w:t>муниципальных образований Иркутской области</w:t>
      </w:r>
      <w:r w:rsidR="00FA5507" w:rsidRPr="00C538AB">
        <w:rPr>
          <w:b w:val="0"/>
          <w:sz w:val="22"/>
          <w:szCs w:val="22"/>
        </w:rPr>
        <w:t xml:space="preserve"> </w:t>
      </w:r>
      <w:r w:rsidRPr="00C538AB">
        <w:rPr>
          <w:b w:val="0"/>
          <w:sz w:val="22"/>
          <w:szCs w:val="22"/>
        </w:rPr>
        <w:t>по безвозмездным поступлениям.</w:t>
      </w:r>
    </w:p>
    <w:p w:rsidR="00180EF8" w:rsidRPr="00C538AB" w:rsidRDefault="00180EF8" w:rsidP="00180EF8">
      <w:pPr>
        <w:pStyle w:val="a3"/>
        <w:ind w:firstLine="709"/>
        <w:rPr>
          <w:b w:val="0"/>
          <w:sz w:val="22"/>
          <w:szCs w:val="22"/>
        </w:rPr>
      </w:pPr>
      <w:r w:rsidRPr="00C538AB">
        <w:rPr>
          <w:b w:val="0"/>
          <w:sz w:val="22"/>
          <w:szCs w:val="22"/>
        </w:rPr>
        <w:t>В 2019 году доходы бюджета</w:t>
      </w:r>
      <w:r w:rsidR="00A41D8B" w:rsidRPr="00C538AB">
        <w:rPr>
          <w:b w:val="0"/>
          <w:sz w:val="22"/>
          <w:szCs w:val="22"/>
        </w:rPr>
        <w:t xml:space="preserve"> </w:t>
      </w:r>
      <w:r w:rsidR="00A41D8B" w:rsidRPr="00C538AB">
        <w:rPr>
          <w:b w:val="0"/>
          <w:sz w:val="22"/>
          <w:szCs w:val="22"/>
          <w:lang w:eastAsia="ru-RU"/>
        </w:rPr>
        <w:t>МО «</w:t>
      </w:r>
      <w:proofErr w:type="spellStart"/>
      <w:r w:rsidR="00A41D8B" w:rsidRPr="00C538AB">
        <w:rPr>
          <w:b w:val="0"/>
          <w:sz w:val="22"/>
          <w:szCs w:val="22"/>
          <w:lang w:eastAsia="ru-RU"/>
        </w:rPr>
        <w:t>Заларинский</w:t>
      </w:r>
      <w:proofErr w:type="spellEnd"/>
      <w:r w:rsidR="00A41D8B" w:rsidRPr="00C538AB">
        <w:rPr>
          <w:b w:val="0"/>
          <w:sz w:val="22"/>
          <w:szCs w:val="22"/>
          <w:lang w:eastAsia="ru-RU"/>
        </w:rPr>
        <w:t xml:space="preserve"> район»</w:t>
      </w:r>
      <w:r w:rsidRPr="00C538AB">
        <w:rPr>
          <w:b w:val="0"/>
          <w:sz w:val="22"/>
          <w:szCs w:val="22"/>
        </w:rPr>
        <w:t xml:space="preserve"> прогнозируются в объеме </w:t>
      </w:r>
      <w:r w:rsidR="005D2E71" w:rsidRPr="00C538AB">
        <w:rPr>
          <w:b w:val="0"/>
          <w:sz w:val="22"/>
          <w:szCs w:val="22"/>
        </w:rPr>
        <w:t>747 593,3</w:t>
      </w:r>
      <w:r w:rsidRPr="00C538AB">
        <w:rPr>
          <w:b w:val="0"/>
          <w:sz w:val="22"/>
          <w:szCs w:val="22"/>
        </w:rPr>
        <w:t xml:space="preserve"> тыс. рублей, что на </w:t>
      </w:r>
      <w:r w:rsidR="002A6361" w:rsidRPr="00C538AB">
        <w:rPr>
          <w:b w:val="0"/>
          <w:sz w:val="22"/>
          <w:szCs w:val="22"/>
        </w:rPr>
        <w:t>27 266,8</w:t>
      </w:r>
      <w:r w:rsidRPr="00C538AB">
        <w:rPr>
          <w:b w:val="0"/>
          <w:sz w:val="22"/>
          <w:szCs w:val="22"/>
        </w:rPr>
        <w:t xml:space="preserve"> тыс. рублей (- </w:t>
      </w:r>
      <w:r w:rsidR="002A6361" w:rsidRPr="00C538AB">
        <w:rPr>
          <w:b w:val="0"/>
          <w:sz w:val="22"/>
          <w:szCs w:val="22"/>
        </w:rPr>
        <w:t>3,5</w:t>
      </w:r>
      <w:r w:rsidRPr="00C538AB">
        <w:rPr>
          <w:b w:val="0"/>
          <w:sz w:val="22"/>
          <w:szCs w:val="22"/>
        </w:rPr>
        <w:t xml:space="preserve">%) меньше прогнозируемого поступления в 2018 году, налоговые и неналоговые доходы составят </w:t>
      </w:r>
      <w:r w:rsidR="00A41D8B" w:rsidRPr="00C538AB">
        <w:rPr>
          <w:b w:val="0"/>
          <w:sz w:val="22"/>
          <w:szCs w:val="22"/>
        </w:rPr>
        <w:t>112 553,5</w:t>
      </w:r>
      <w:r w:rsidRPr="00C538AB">
        <w:rPr>
          <w:b w:val="0"/>
          <w:sz w:val="22"/>
          <w:szCs w:val="22"/>
        </w:rPr>
        <w:t xml:space="preserve"> тыс. рублей, что на </w:t>
      </w:r>
      <w:r w:rsidR="00A41D8B" w:rsidRPr="00C538AB">
        <w:rPr>
          <w:b w:val="0"/>
          <w:sz w:val="22"/>
          <w:szCs w:val="22"/>
        </w:rPr>
        <w:t>4 357,3</w:t>
      </w:r>
      <w:r w:rsidRPr="00C538AB">
        <w:rPr>
          <w:b w:val="0"/>
          <w:sz w:val="22"/>
          <w:szCs w:val="22"/>
        </w:rPr>
        <w:t xml:space="preserve"> тыс. рублей (+ </w:t>
      </w:r>
      <w:r w:rsidR="00A41D8B" w:rsidRPr="00C538AB">
        <w:rPr>
          <w:b w:val="0"/>
          <w:sz w:val="22"/>
          <w:szCs w:val="22"/>
        </w:rPr>
        <w:t>4</w:t>
      </w:r>
      <w:r w:rsidRPr="00C538AB">
        <w:rPr>
          <w:b w:val="0"/>
          <w:sz w:val="22"/>
          <w:szCs w:val="22"/>
        </w:rPr>
        <w:t>%) больше прогнозируемых поступлений 2018 года.</w:t>
      </w:r>
    </w:p>
    <w:p w:rsidR="00180EF8" w:rsidRPr="00C538AB" w:rsidRDefault="00180EF8" w:rsidP="00180EF8">
      <w:pPr>
        <w:pStyle w:val="a3"/>
        <w:ind w:firstLine="709"/>
        <w:rPr>
          <w:b w:val="0"/>
          <w:sz w:val="22"/>
          <w:szCs w:val="22"/>
        </w:rPr>
      </w:pPr>
      <w:r w:rsidRPr="00C538AB">
        <w:rPr>
          <w:b w:val="0"/>
          <w:sz w:val="22"/>
          <w:szCs w:val="22"/>
        </w:rPr>
        <w:t xml:space="preserve">В 2020 году </w:t>
      </w:r>
      <w:r w:rsidR="00A41D8B" w:rsidRPr="00C538AB">
        <w:rPr>
          <w:b w:val="0"/>
          <w:sz w:val="22"/>
          <w:szCs w:val="22"/>
        </w:rPr>
        <w:t xml:space="preserve">доходы бюджета </w:t>
      </w:r>
      <w:r w:rsidR="00A41D8B" w:rsidRPr="00C538AB">
        <w:rPr>
          <w:b w:val="0"/>
          <w:sz w:val="22"/>
          <w:szCs w:val="22"/>
          <w:lang w:eastAsia="ru-RU"/>
        </w:rPr>
        <w:t>МО «</w:t>
      </w:r>
      <w:proofErr w:type="spellStart"/>
      <w:r w:rsidR="00A41D8B" w:rsidRPr="00C538AB">
        <w:rPr>
          <w:b w:val="0"/>
          <w:sz w:val="22"/>
          <w:szCs w:val="22"/>
          <w:lang w:eastAsia="ru-RU"/>
        </w:rPr>
        <w:t>Заларинский</w:t>
      </w:r>
      <w:proofErr w:type="spellEnd"/>
      <w:r w:rsidR="00A41D8B" w:rsidRPr="00C538AB">
        <w:rPr>
          <w:b w:val="0"/>
          <w:sz w:val="22"/>
          <w:szCs w:val="22"/>
          <w:lang w:eastAsia="ru-RU"/>
        </w:rPr>
        <w:t xml:space="preserve"> район»</w:t>
      </w:r>
      <w:r w:rsidR="00A41D8B" w:rsidRPr="00C538AB">
        <w:rPr>
          <w:b w:val="0"/>
          <w:sz w:val="22"/>
          <w:szCs w:val="22"/>
        </w:rPr>
        <w:t xml:space="preserve"> </w:t>
      </w:r>
      <w:r w:rsidRPr="00C538AB">
        <w:rPr>
          <w:b w:val="0"/>
          <w:sz w:val="22"/>
          <w:szCs w:val="22"/>
        </w:rPr>
        <w:t xml:space="preserve">прогнозируются в объеме </w:t>
      </w:r>
      <w:r w:rsidR="00A41D8B" w:rsidRPr="00C538AB">
        <w:rPr>
          <w:b w:val="0"/>
          <w:sz w:val="22"/>
          <w:szCs w:val="22"/>
        </w:rPr>
        <w:t>757 574,2</w:t>
      </w:r>
      <w:r w:rsidRPr="00C538AB">
        <w:rPr>
          <w:b w:val="0"/>
          <w:sz w:val="22"/>
          <w:szCs w:val="22"/>
        </w:rPr>
        <w:t xml:space="preserve"> тыс. рублей, что на </w:t>
      </w:r>
      <w:r w:rsidR="002A6361" w:rsidRPr="00C538AB">
        <w:rPr>
          <w:b w:val="0"/>
          <w:sz w:val="22"/>
          <w:szCs w:val="22"/>
        </w:rPr>
        <w:t>9 980,9</w:t>
      </w:r>
      <w:r w:rsidRPr="00C538AB">
        <w:rPr>
          <w:b w:val="0"/>
          <w:sz w:val="22"/>
          <w:szCs w:val="22"/>
        </w:rPr>
        <w:t xml:space="preserve"> тыс. рублей (</w:t>
      </w:r>
      <w:r w:rsidR="002A6361" w:rsidRPr="00C538AB">
        <w:rPr>
          <w:b w:val="0"/>
          <w:sz w:val="22"/>
          <w:szCs w:val="22"/>
        </w:rPr>
        <w:t>+1,3</w:t>
      </w:r>
      <w:r w:rsidRPr="00C538AB">
        <w:rPr>
          <w:b w:val="0"/>
          <w:sz w:val="22"/>
          <w:szCs w:val="22"/>
        </w:rPr>
        <w:t xml:space="preserve">%) </w:t>
      </w:r>
      <w:r w:rsidR="002A6361" w:rsidRPr="00C538AB">
        <w:rPr>
          <w:b w:val="0"/>
          <w:sz w:val="22"/>
          <w:szCs w:val="22"/>
        </w:rPr>
        <w:t>больше</w:t>
      </w:r>
      <w:r w:rsidRPr="00C538AB">
        <w:rPr>
          <w:b w:val="0"/>
          <w:sz w:val="22"/>
          <w:szCs w:val="22"/>
        </w:rPr>
        <w:t xml:space="preserve"> прогнозируемого поступления в 2019 году, налоговые и неналоговые доходы составят </w:t>
      </w:r>
      <w:r w:rsidR="00907328" w:rsidRPr="00C538AB">
        <w:rPr>
          <w:b w:val="0"/>
          <w:sz w:val="22"/>
          <w:szCs w:val="22"/>
        </w:rPr>
        <w:t>121 309,7</w:t>
      </w:r>
      <w:r w:rsidRPr="00C538AB">
        <w:rPr>
          <w:b w:val="0"/>
          <w:sz w:val="22"/>
          <w:szCs w:val="22"/>
        </w:rPr>
        <w:t xml:space="preserve"> тыс. рублей, что на </w:t>
      </w:r>
      <w:r w:rsidR="00907328" w:rsidRPr="00C538AB">
        <w:rPr>
          <w:b w:val="0"/>
          <w:sz w:val="22"/>
          <w:szCs w:val="22"/>
        </w:rPr>
        <w:t>8 756,2</w:t>
      </w:r>
      <w:r w:rsidRPr="00C538AB">
        <w:rPr>
          <w:b w:val="0"/>
          <w:sz w:val="22"/>
          <w:szCs w:val="22"/>
        </w:rPr>
        <w:t xml:space="preserve"> тыс. рублей (+ </w:t>
      </w:r>
      <w:r w:rsidR="00907328" w:rsidRPr="00C538AB">
        <w:rPr>
          <w:b w:val="0"/>
          <w:sz w:val="22"/>
          <w:szCs w:val="22"/>
        </w:rPr>
        <w:t>7,7</w:t>
      </w:r>
      <w:r w:rsidRPr="00C538AB">
        <w:rPr>
          <w:b w:val="0"/>
          <w:sz w:val="22"/>
          <w:szCs w:val="22"/>
        </w:rPr>
        <w:t>%) больше прогнозируемых поступлений 2019 года.</w:t>
      </w:r>
    </w:p>
    <w:p w:rsidR="00F57390" w:rsidRPr="00C538AB" w:rsidRDefault="00F57390" w:rsidP="00F57390">
      <w:pPr>
        <w:pStyle w:val="a3"/>
        <w:ind w:firstLine="0"/>
        <w:jc w:val="center"/>
        <w:rPr>
          <w:sz w:val="22"/>
          <w:szCs w:val="22"/>
        </w:rPr>
      </w:pPr>
      <w:r w:rsidRPr="00C538AB">
        <w:rPr>
          <w:sz w:val="22"/>
          <w:szCs w:val="22"/>
        </w:rPr>
        <w:t>Основные характеристики прогноза поступлений доходов</w:t>
      </w:r>
    </w:p>
    <w:p w:rsidR="00F57390" w:rsidRPr="00C538AB" w:rsidRDefault="00F57390" w:rsidP="00F57390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538AB">
        <w:rPr>
          <w:rFonts w:ascii="Times New Roman" w:eastAsia="Times New Roman" w:hAnsi="Times New Roman" w:cs="Times New Roman"/>
          <w:b/>
        </w:rPr>
        <w:t>в бюджет МО «</w:t>
      </w:r>
      <w:proofErr w:type="spellStart"/>
      <w:r w:rsidRPr="00C538AB">
        <w:rPr>
          <w:rFonts w:ascii="Times New Roman" w:eastAsia="Times New Roman" w:hAnsi="Times New Roman" w:cs="Times New Roman"/>
          <w:b/>
        </w:rPr>
        <w:t>Заларинский</w:t>
      </w:r>
      <w:proofErr w:type="spellEnd"/>
      <w:r w:rsidRPr="00C538AB">
        <w:rPr>
          <w:rFonts w:ascii="Times New Roman" w:eastAsia="Times New Roman" w:hAnsi="Times New Roman" w:cs="Times New Roman"/>
          <w:b/>
        </w:rPr>
        <w:t xml:space="preserve"> район» на 201</w:t>
      </w:r>
      <w:r w:rsidR="00B725EF" w:rsidRPr="00C538AB">
        <w:rPr>
          <w:rFonts w:ascii="Times New Roman" w:eastAsia="Times New Roman" w:hAnsi="Times New Roman" w:cs="Times New Roman"/>
          <w:b/>
        </w:rPr>
        <w:t>6</w:t>
      </w:r>
      <w:r w:rsidRPr="00C538AB">
        <w:rPr>
          <w:rFonts w:ascii="Times New Roman" w:eastAsia="Times New Roman" w:hAnsi="Times New Roman" w:cs="Times New Roman"/>
          <w:b/>
        </w:rPr>
        <w:t>-20</w:t>
      </w:r>
      <w:r w:rsidR="00B739C7" w:rsidRPr="00C538AB">
        <w:rPr>
          <w:rFonts w:ascii="Times New Roman" w:eastAsia="Times New Roman" w:hAnsi="Times New Roman" w:cs="Times New Roman"/>
          <w:b/>
        </w:rPr>
        <w:t>20</w:t>
      </w:r>
      <w:r w:rsidRPr="00C538AB">
        <w:rPr>
          <w:rFonts w:ascii="Times New Roman" w:eastAsia="Times New Roman" w:hAnsi="Times New Roman" w:cs="Times New Roman"/>
          <w:b/>
        </w:rPr>
        <w:t xml:space="preserve"> годы</w:t>
      </w:r>
    </w:p>
    <w:p w:rsidR="00F57390" w:rsidRDefault="00F57390" w:rsidP="00F5739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51EC8">
        <w:rPr>
          <w:rFonts w:ascii="Times New Roman" w:eastAsia="Times New Roman" w:hAnsi="Times New Roman" w:cs="Times New Roman"/>
          <w:sz w:val="16"/>
          <w:szCs w:val="16"/>
          <w:lang w:eastAsia="ru-RU"/>
        </w:rPr>
        <w:t>(тыс. рублей)</w:t>
      </w:r>
    </w:p>
    <w:p w:rsidR="009B041F" w:rsidRDefault="009B041F" w:rsidP="009B041F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tbl>
      <w:tblPr>
        <w:tblW w:w="10502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2706"/>
        <w:gridCol w:w="850"/>
        <w:gridCol w:w="851"/>
        <w:gridCol w:w="960"/>
        <w:gridCol w:w="741"/>
        <w:gridCol w:w="915"/>
        <w:gridCol w:w="644"/>
        <w:gridCol w:w="850"/>
        <w:gridCol w:w="568"/>
        <w:gridCol w:w="850"/>
        <w:gridCol w:w="567"/>
      </w:tblGrid>
      <w:tr w:rsidR="009B041F" w:rsidRPr="009B041F" w:rsidTr="007277EA">
        <w:trPr>
          <w:trHeight w:val="390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Факт 2016г.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План 2017г.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Ожидаемая оценка 2017г.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% исполнения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Прогноз 2018г.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% роста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Прогноз 2019г.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% роста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Прогноз 2020г.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% роста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Собственные налоговые, неналоговые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93 305,6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105 068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105 559,40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108 196,20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112 553,50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121 309,70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107,8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67 981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71 368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72 331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101,3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74 933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78 409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86 621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110,5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Акцизы по подакцизным </w:t>
            </w:r>
            <w:r w:rsidRPr="00837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товарам (продукции), производимым на территории РФ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2 078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2 348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2 369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4 174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176,2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4 709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4 764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101,2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12 386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19 457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18 882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19 340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19 567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19 803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101,2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92,3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5 673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104,0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12 192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12 670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99,2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13 177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13 177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13 177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100,0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98,2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100,0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100,0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Государственная пошлина</w:t>
            </w:r>
            <w:proofErr w:type="gramStart"/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сборы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3 208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3 338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3 516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105,3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3 016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3 136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3 261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104,0</w:t>
            </w:r>
          </w:p>
        </w:tc>
      </w:tr>
      <w:tr w:rsidR="009B041F" w:rsidRPr="009B041F" w:rsidTr="007277EA">
        <w:trPr>
          <w:trHeight w:val="510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Государственная пошлина </w:t>
            </w:r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по делам, рассматриваемым в судах общей юрисдикции, мировыми судьями (за исключением </w:t>
            </w:r>
            <w:r w:rsidRPr="00837617">
              <w:rPr>
                <w:sz w:val="12"/>
                <w:szCs w:val="12"/>
              </w:rPr>
              <w:t>государственной пошлины по делам, рассматриваемым Верховным Судом Российской Федерации</w:t>
            </w: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103,6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3 016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104,0</w:t>
            </w:r>
          </w:p>
        </w:tc>
      </w:tr>
      <w:tr w:rsidR="009B041F" w:rsidRPr="009B041F" w:rsidTr="007277EA">
        <w:trPr>
          <w:trHeight w:val="510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Государственная пошлина за совершение действий, связанных с лицензированием, </w:t>
            </w:r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 проведением аттестации в случаях, если такая аттестация предусмотрена законодательством Российской Федерации, зачисляемая в бюджеты муниципальных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114,5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Задолженность и </w:t>
            </w:r>
            <w:r w:rsidRPr="00837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перерасчеты по отмененным налогам, сборам и иным обязательным платежам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Доходы от использования </w:t>
            </w: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имущества, находящегося в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lastRenderedPageBreak/>
              <w:t>3 556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3 565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3 249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91,1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3 280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3 368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3 279,90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97,4</w:t>
            </w:r>
          </w:p>
        </w:tc>
      </w:tr>
      <w:tr w:rsidR="009B041F" w:rsidRPr="009B041F" w:rsidTr="007277EA">
        <w:trPr>
          <w:trHeight w:val="510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Доходы, </w:t>
            </w:r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100,0</w:t>
            </w:r>
          </w:p>
        </w:tc>
      </w:tr>
      <w:tr w:rsidR="009B041F" w:rsidRPr="009B041F" w:rsidTr="007277EA">
        <w:trPr>
          <w:trHeight w:val="510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Прочие поступления </w:t>
            </w:r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1 616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104,3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1 768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104,0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Платежи за пользование природными ресурсами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215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100,0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100,0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2 119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2 432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2 241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92,1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1 460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1 398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1 439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102,9</w:t>
            </w:r>
          </w:p>
        </w:tc>
      </w:tr>
      <w:tr w:rsidR="009B041F" w:rsidRPr="009B041F" w:rsidTr="007277EA">
        <w:trPr>
          <w:trHeight w:val="67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Доходы </w:t>
            </w:r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муниципальных,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100,0</w:t>
            </w:r>
          </w:p>
        </w:tc>
      </w:tr>
      <w:tr w:rsidR="009B041F" w:rsidRPr="009B041F" w:rsidTr="007277EA">
        <w:trPr>
          <w:trHeight w:val="34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Доходы от продажи земельных </w:t>
            </w:r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1 409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88,1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104,1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1786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2 249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2 647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117,7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1 635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1 652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1 668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101,0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Прочие неналоговые доходы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Безвозмездные поступления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761 222,2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838 479,60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839 279,60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666 663,90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635 039,80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636 264,50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100,2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758 944,7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838 491,40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839 291,40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666 663,90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635 039,80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636 264,50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100,2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Дотации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77 584,5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92 425,10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92 425,10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94 490,20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82 982,40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84 310,20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101,6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77 584,5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80 395,70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80 395,70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94 490,20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82 982,40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84 310,20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101,6</w:t>
            </w:r>
          </w:p>
        </w:tc>
      </w:tr>
      <w:tr w:rsidR="009B041F" w:rsidRPr="009B041F" w:rsidTr="007277EA">
        <w:trPr>
          <w:trHeight w:val="34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 муниципальных  районов на   поддержку   мер   по    обеспечению сбалансированности бюджетов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12 029,40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12 029,40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Субсидии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179 805,5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246 369,80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247 169,80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79 719,30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59 758,40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59 649,60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99,8</w:t>
            </w:r>
          </w:p>
        </w:tc>
      </w:tr>
      <w:tr w:rsidR="009B041F" w:rsidRPr="009B041F" w:rsidTr="007277EA">
        <w:trPr>
          <w:trHeight w:val="34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расходных обязательств по строительству (приобретению) жилья, предоставляемого молодым семьям и молодым специалистам по договору найма жилого помещения</w:t>
            </w: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1 068,50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1 068,50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B041F" w:rsidRPr="009B041F" w:rsidTr="007277EA">
        <w:trPr>
          <w:trHeight w:val="67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Субсидии местным </w:t>
            </w:r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бюджетам на строительство и реконструкцию автомобильных дорог общего пользования в рамках реализации мероприятий федеральной целевой программы "Устойчивое развитие сельских территорий на 2014-2017 годы и на период</w:t>
            </w: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 2020 года" (дорога </w:t>
            </w:r>
            <w:proofErr w:type="spellStart"/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Мейеровка</w:t>
            </w:r>
            <w:proofErr w:type="spellEnd"/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) </w:t>
            </w:r>
            <w:proofErr w:type="spellStart"/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обл</w:t>
            </w:r>
            <w:proofErr w:type="gramStart"/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.б</w:t>
            </w:r>
            <w:proofErr w:type="spellEnd"/>
            <w:proofErr w:type="gramEnd"/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73 344,4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B041F" w:rsidRPr="009B041F" w:rsidTr="007277EA">
        <w:trPr>
          <w:trHeight w:val="67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Субсидии местным </w:t>
            </w:r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бюджетам на строительство и реконструкцию автомобильных дорог общего пользования в рамках реализации мероприятий федеральной целевой программы "Устойчивое развитие сельских территорий на 2014-2017 годы и на период до 2020 года" (дорога </w:t>
            </w:r>
            <w:proofErr w:type="spellStart"/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Мейеровка</w:t>
            </w:r>
            <w:proofErr w:type="spellEnd"/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) </w:t>
            </w:r>
            <w:proofErr w:type="spellStart"/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</w:t>
            </w:r>
            <w:proofErr w:type="gramStart"/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.б</w:t>
            </w:r>
            <w:proofErr w:type="spellEnd"/>
            <w:proofErr w:type="gramEnd"/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15 762,5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B041F" w:rsidRPr="009B041F" w:rsidTr="007277EA">
        <w:trPr>
          <w:trHeight w:val="34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837617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софинансирование</w:t>
            </w:r>
            <w:proofErr w:type="spellEnd"/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Мойган</w:t>
            </w:r>
            <w:proofErr w:type="spellEnd"/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д/с)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837617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76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5 893,3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837617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76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B041F" w:rsidRPr="009B041F" w:rsidTr="007277EA">
        <w:trPr>
          <w:trHeight w:val="510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Субсидии местным </w:t>
            </w:r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бюджетам на реализацию первоочередных мероприятий по модернизации объектов теплоснабжения и подготовке к отопительному сезону объектов коммунальной инфраструктуры, находящихся в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B041F" w:rsidRPr="009B041F" w:rsidTr="007277EA">
        <w:trPr>
          <w:trHeight w:val="34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Субсидии на создание в </w:t>
            </w:r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общеобразовательных организациях, расположенных в сельской местности, условий для занятий физической культурой и спортом (</w:t>
            </w:r>
            <w:proofErr w:type="spellStart"/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Ханжиновская</w:t>
            </w:r>
            <w:proofErr w:type="spellEnd"/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школа)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2 486,6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1 498,20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1 498,20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B041F" w:rsidRPr="009B041F" w:rsidTr="007277EA">
        <w:trPr>
          <w:trHeight w:val="34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Субсидии местным </w:t>
            </w:r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бюджетам на </w:t>
            </w:r>
            <w:proofErr w:type="spellStart"/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софинансирование</w:t>
            </w:r>
            <w:proofErr w:type="spellEnd"/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мероприятий по капитальному ремонту образовательных организаций (</w:t>
            </w:r>
            <w:proofErr w:type="gramStart"/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Троицкая</w:t>
            </w:r>
            <w:proofErr w:type="gramEnd"/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СОШ)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36 833,80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36 833,80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B041F" w:rsidRPr="009B041F" w:rsidTr="007277EA">
        <w:trPr>
          <w:trHeight w:val="34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Субсидии местным </w:t>
            </w:r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бюджетам на </w:t>
            </w:r>
            <w:proofErr w:type="spellStart"/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софинансирование</w:t>
            </w:r>
            <w:proofErr w:type="spellEnd"/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мероприятий по капитальному ремонту образовательных организаций (д/</w:t>
            </w:r>
            <w:proofErr w:type="gramStart"/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</w:t>
            </w:r>
            <w:proofErr w:type="gramEnd"/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Елочка)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17 418,20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17 418,20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B041F" w:rsidRPr="009B041F" w:rsidTr="007277EA">
        <w:trPr>
          <w:trHeight w:val="510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Субсидии  в целях </w:t>
            </w:r>
            <w:proofErr w:type="spellStart"/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софинансирования</w:t>
            </w:r>
            <w:proofErr w:type="spellEnd"/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расходных обязательств муниципальных образований Иркутской области на приобретение школьных автобусов для обеспечения безопасности школьных перевозок и ежедневного подвоза обучающихся к месту обучения и обратно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1 752,80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1 752,80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Субсидии на реализацию </w:t>
            </w: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мероприятий перечня проектов народных инициатив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7 348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B041F" w:rsidRPr="009B041F" w:rsidTr="007277EA">
        <w:trPr>
          <w:trHeight w:val="67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Субсидии из областного </w:t>
            </w:r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бюджета местным бюджетам в целях </w:t>
            </w:r>
            <w:proofErr w:type="spellStart"/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софинансирования</w:t>
            </w:r>
            <w:proofErr w:type="spellEnd"/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расходных обязательств муниципальных образований Иркутской области на приобретение спортивного оборудования и инвентаря для оснащения муниципальных организаций, осуществляющих деятельность в сфере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B041F" w:rsidRPr="009B041F" w:rsidTr="007277EA">
        <w:trPr>
          <w:trHeight w:val="34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Выравнивание </w:t>
            </w:r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обеспеченности муниципальных районов (городских округов) Иркутской области по реализации ими их отдельных расходных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50 332,9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31 893,70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31 893,70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B041F" w:rsidRPr="009B041F" w:rsidTr="007277EA">
        <w:trPr>
          <w:trHeight w:val="34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Основное мероприятие </w:t>
            </w:r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«Организация отдыха и оздоровления детей в рамках полномочий министерства социального развития, опеки и попечительства Иркутской</w:t>
            </w: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области»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1 904,6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2 007,50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2 007,50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B041F" w:rsidRPr="009B041F" w:rsidTr="007277EA">
        <w:trPr>
          <w:trHeight w:val="34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Субсидии местным </w:t>
            </w:r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бюджетам на </w:t>
            </w:r>
            <w:proofErr w:type="spellStart"/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софинансирование</w:t>
            </w:r>
            <w:proofErr w:type="spellEnd"/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капитальных вложений в объекты муниципальной собственности в сфере физической культуры и спорта (ФОК)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23 874,6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55 707,20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55 707,20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"Развитие системы отдыха и оздоровления детей в Иркутской области" на 2014 - 2018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4 815,6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на формирование районных фондов финансовой поддержки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88 410,40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88 410,40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79 719,30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59 758,40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59 649,60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99,8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Комплектование книжных фондов библиотек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498 543,60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496 582,90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496 582,90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492 454,40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492 299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492 304,70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100,0</w:t>
            </w:r>
          </w:p>
        </w:tc>
      </w:tr>
      <w:tr w:rsidR="009B041F" w:rsidRPr="00837617" w:rsidTr="007277EA">
        <w:trPr>
          <w:trHeight w:val="34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837617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Субвенции бюджетам муниципальных районов на проведение Всероссийской сельскохозяйственной переписи в 2016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837617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737,2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837617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837617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837617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837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837617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837617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837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837617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837617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837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837617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837617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837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9B041F" w:rsidRPr="009B041F" w:rsidTr="007277EA">
        <w:trPr>
          <w:trHeight w:val="34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183,8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Субвенции  на предоставление гражданам субсидий на оплату </w:t>
            </w:r>
            <w:proofErr w:type="spellStart"/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жку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33 754,8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32 304,80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32 304,80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33 492,40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33 492,40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33 492,40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100,0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Субвенции бюджетам на выполнение переданных полномочий субъектов РФ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11 354,3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17 087,10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17 087,10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22 332,30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22 284,80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22 284,80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100,0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субвенции (субвенция образованию)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340 211,60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332 525,80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332 525,80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326 781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326 781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326 781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100,0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Прочие субвенции </w:t>
            </w:r>
            <w:proofErr w:type="gramStart"/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дошкольное образование)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112 477,3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114 665,20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114 665,20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109 734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109 734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109 734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100,0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Прочие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3011,1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3 164,1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3 164,1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B041F" w:rsidRPr="009B041F" w:rsidTr="007277EA">
        <w:trPr>
          <w:trHeight w:val="34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Межбюджетные трансферты, </w:t>
            </w:r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2 845,9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3 113,60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3 113,60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Комплектование книжных фондов библиотек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B041F" w:rsidRPr="009B041F" w:rsidTr="007277EA">
        <w:trPr>
          <w:trHeight w:val="34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Межбюджетные </w:t>
            </w:r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трансферты, на поддержку муниципальных учреждений культуры, находящихся на территории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B041F" w:rsidRPr="009B041F" w:rsidTr="007277EA">
        <w:trPr>
          <w:trHeight w:val="34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Межбюджетные </w:t>
            </w:r>
            <w:r w:rsidRPr="0083761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трансферты, на государственную поддержку лучших работников муниципальных учреждений культуры, находящихся на территории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837617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837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ПРОЧИЕ БЕЗВОЗМЕЗДНЫЕ ПОСТУПЛЕНИЯ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2 575,3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B041F" w:rsidRPr="009B041F" w:rsidTr="007277EA">
        <w:trPr>
          <w:trHeight w:val="360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1F" w:rsidRPr="00837617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83761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2"/>
                <w:szCs w:val="12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-297,8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-11,8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-11,8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B041F" w:rsidRPr="009B041F" w:rsidTr="007277EA">
        <w:trPr>
          <w:trHeight w:val="19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854 527,8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943 547,60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944 839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774 860,10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747 593,30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757 574,20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1F" w:rsidRPr="009B041F" w:rsidRDefault="009B041F" w:rsidP="009B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B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101,3</w:t>
            </w:r>
          </w:p>
        </w:tc>
      </w:tr>
    </w:tbl>
    <w:p w:rsidR="009B041F" w:rsidRPr="00C51EC8" w:rsidRDefault="009B041F" w:rsidP="009B041F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C51EC8" w:rsidRDefault="00C51EC8" w:rsidP="00F5739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B6F55" w:rsidRPr="00C538AB" w:rsidRDefault="001B6F55" w:rsidP="00A36396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 w:rsidRPr="00C538AB">
        <w:rPr>
          <w:rFonts w:ascii="Times New Roman" w:hAnsi="Times New Roman" w:cs="Times New Roman"/>
          <w:smallCaps/>
        </w:rPr>
        <w:t>ОСОБЕННОСТИ  ПЛАНИРОВАНИЯ ПОСТУПЛЕНИЙ В БЮДЖЕТ</w:t>
      </w:r>
    </w:p>
    <w:p w:rsidR="001B6F55" w:rsidRPr="00C538AB" w:rsidRDefault="001B6F55" w:rsidP="00A36396">
      <w:pPr>
        <w:pStyle w:val="a3"/>
        <w:ind w:firstLine="0"/>
        <w:jc w:val="center"/>
        <w:rPr>
          <w:b w:val="0"/>
          <w:smallCaps/>
          <w:sz w:val="22"/>
          <w:szCs w:val="22"/>
        </w:rPr>
      </w:pPr>
      <w:r w:rsidRPr="00C538AB">
        <w:rPr>
          <w:b w:val="0"/>
          <w:smallCaps/>
          <w:sz w:val="22"/>
          <w:szCs w:val="22"/>
        </w:rPr>
        <w:t>МО «ЗАЛАРИНСКИЙ РАЙОН» ПО ОТДЕЛЬНЫМ ВИДАМ ДОХОДОВ</w:t>
      </w:r>
    </w:p>
    <w:p w:rsidR="00683601" w:rsidRPr="00C538AB" w:rsidRDefault="00683601" w:rsidP="002924A4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538AB">
        <w:rPr>
          <w:rFonts w:ascii="Times New Roman" w:eastAsia="Times New Roman" w:hAnsi="Times New Roman" w:cs="Times New Roman"/>
          <w:b/>
        </w:rPr>
        <w:t>Налог на доходы физических лиц</w:t>
      </w:r>
    </w:p>
    <w:p w:rsidR="007164B5" w:rsidRPr="00C538AB" w:rsidRDefault="00452B11" w:rsidP="00716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>Прогноз поступления налога в бюджет в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8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составляет </w:t>
      </w:r>
      <w:r w:rsidR="006B1CA2" w:rsidRPr="00C538AB">
        <w:rPr>
          <w:rFonts w:ascii="Times New Roman" w:eastAsia="Times New Roman" w:hAnsi="Times New Roman" w:cs="Times New Roman"/>
          <w:b/>
          <w:lang w:eastAsia="ru-RU"/>
        </w:rPr>
        <w:t>74 933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тыс. руб.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>10</w:t>
      </w:r>
      <w:r w:rsidR="006B1CA2" w:rsidRPr="00C538AB">
        <w:rPr>
          <w:rFonts w:ascii="Times New Roman" w:eastAsia="Times New Roman" w:hAnsi="Times New Roman" w:cs="Times New Roman"/>
          <w:b/>
          <w:lang w:eastAsia="ru-RU"/>
        </w:rPr>
        <w:t>3,6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%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к ожидаемым поступлениям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7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070F71" w:rsidRPr="00C538AB">
        <w:rPr>
          <w:rFonts w:ascii="Times New Roman" w:eastAsia="Times New Roman" w:hAnsi="Times New Roman" w:cs="Times New Roman"/>
          <w:lang w:eastAsia="ru-RU"/>
        </w:rPr>
        <w:t>а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(</w:t>
      </w:r>
      <w:r w:rsidR="006B1CA2" w:rsidRPr="00C538AB">
        <w:rPr>
          <w:rFonts w:ascii="Times New Roman" w:eastAsia="Times New Roman" w:hAnsi="Times New Roman" w:cs="Times New Roman"/>
          <w:lang w:eastAsia="ru-RU"/>
        </w:rPr>
        <w:t>72 331</w:t>
      </w:r>
      <w:r w:rsidRPr="00C538AB">
        <w:rPr>
          <w:rFonts w:ascii="Times New Roman" w:eastAsia="Times New Roman" w:hAnsi="Times New Roman" w:cs="Times New Roman"/>
          <w:lang w:eastAsia="ru-RU"/>
        </w:rPr>
        <w:t>тыс. руб.); в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9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7</w:t>
      </w:r>
      <w:r w:rsidR="006B1CA2" w:rsidRPr="00C538AB">
        <w:rPr>
          <w:rFonts w:ascii="Times New Roman" w:eastAsia="Times New Roman" w:hAnsi="Times New Roman" w:cs="Times New Roman"/>
          <w:lang w:eastAsia="ru-RU"/>
        </w:rPr>
        <w:t>840</w:t>
      </w:r>
      <w:r w:rsidRPr="00C538AB">
        <w:rPr>
          <w:rFonts w:ascii="Times New Roman" w:eastAsia="Times New Roman" w:hAnsi="Times New Roman" w:cs="Times New Roman"/>
          <w:lang w:eastAsia="ru-RU"/>
        </w:rPr>
        <w:t>9 тыс. руб. или 10</w:t>
      </w:r>
      <w:r w:rsidR="006B1CA2" w:rsidRPr="00C538AB">
        <w:rPr>
          <w:rFonts w:ascii="Times New Roman" w:eastAsia="Times New Roman" w:hAnsi="Times New Roman" w:cs="Times New Roman"/>
          <w:lang w:eastAsia="ru-RU"/>
        </w:rPr>
        <w:t>4,6</w:t>
      </w:r>
      <w:r w:rsidRPr="00C538AB">
        <w:rPr>
          <w:rFonts w:ascii="Times New Roman" w:eastAsia="Times New Roman" w:hAnsi="Times New Roman" w:cs="Times New Roman"/>
          <w:lang w:eastAsia="ru-RU"/>
        </w:rPr>
        <w:t>,% к прогнозируемым поступлениям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8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года; в 20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</w:t>
      </w:r>
      <w:r w:rsidR="006B1CA2" w:rsidRPr="00C538AB">
        <w:rPr>
          <w:rFonts w:ascii="Times New Roman" w:eastAsia="Times New Roman" w:hAnsi="Times New Roman" w:cs="Times New Roman"/>
          <w:lang w:eastAsia="ru-RU"/>
        </w:rPr>
        <w:t>86 621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руб. или 1</w:t>
      </w:r>
      <w:r w:rsidR="006B1CA2" w:rsidRPr="00C538AB">
        <w:rPr>
          <w:rFonts w:ascii="Times New Roman" w:eastAsia="Times New Roman" w:hAnsi="Times New Roman" w:cs="Times New Roman"/>
          <w:lang w:eastAsia="ru-RU"/>
        </w:rPr>
        <w:t>10,5</w:t>
      </w:r>
      <w:r w:rsidRPr="00C538AB">
        <w:rPr>
          <w:rFonts w:ascii="Times New Roman" w:eastAsia="Times New Roman" w:hAnsi="Times New Roman" w:cs="Times New Roman"/>
          <w:lang w:eastAsia="ru-RU"/>
        </w:rPr>
        <w:t>% к прогнозируемым поступлениям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9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года, расчет основан на данных по фонду оплаты труда и социальным  выплатам работникам предприятий, бюджетных учреждений  и денежного сод</w:t>
      </w:r>
      <w:r w:rsidR="007164B5" w:rsidRPr="00C538AB">
        <w:rPr>
          <w:rFonts w:ascii="Times New Roman" w:eastAsia="Times New Roman" w:hAnsi="Times New Roman" w:cs="Times New Roman"/>
          <w:lang w:eastAsia="ru-RU"/>
        </w:rPr>
        <w:t>ержания муниципальным служащим.</w:t>
      </w:r>
    </w:p>
    <w:p w:rsidR="009C3328" w:rsidRPr="00C538AB" w:rsidRDefault="005A1155" w:rsidP="00716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538AB">
        <w:rPr>
          <w:rFonts w:ascii="Times New Roman" w:hAnsi="Times New Roman" w:cs="Times New Roman"/>
          <w:b/>
        </w:rPr>
        <w:t>Налоги на товары (работы, услуги), реализуемые на территории Российской Федерации</w:t>
      </w:r>
    </w:p>
    <w:p w:rsidR="00896D7F" w:rsidRPr="00C538AB" w:rsidRDefault="00D9161E" w:rsidP="007164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>Прогноз поступлений по акцизам по подакцизным товарам (продукции), производимым на территории Российской Федерации рассчитан на основании данных Министерства финансов Иркутской области</w:t>
      </w:r>
      <w:r w:rsidR="00CF08A0" w:rsidRPr="00C538AB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C538AB">
        <w:rPr>
          <w:rFonts w:ascii="Times New Roman" w:eastAsia="Times New Roman" w:hAnsi="Times New Roman" w:cs="Times New Roman"/>
          <w:lang w:eastAsia="ru-RU"/>
        </w:rPr>
        <w:t>план на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8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составил </w:t>
      </w:r>
      <w:r w:rsidR="006B1CA2" w:rsidRPr="00C538AB">
        <w:rPr>
          <w:rFonts w:ascii="Times New Roman" w:eastAsia="Times New Roman" w:hAnsi="Times New Roman" w:cs="Times New Roman"/>
          <w:lang w:eastAsia="ru-RU"/>
        </w:rPr>
        <w:t>4174,2</w:t>
      </w:r>
      <w:r w:rsidR="00CF08A0" w:rsidRPr="00C538AB">
        <w:rPr>
          <w:rFonts w:ascii="Times New Roman" w:eastAsia="Times New Roman" w:hAnsi="Times New Roman" w:cs="Times New Roman"/>
          <w:lang w:eastAsia="ru-RU"/>
        </w:rPr>
        <w:t xml:space="preserve"> тыс. рублей (на </w:t>
      </w:r>
      <w:r w:rsidR="006B1CA2" w:rsidRPr="00C538AB">
        <w:rPr>
          <w:rFonts w:ascii="Times New Roman" w:eastAsia="Times New Roman" w:hAnsi="Times New Roman" w:cs="Times New Roman"/>
          <w:lang w:eastAsia="ru-RU"/>
        </w:rPr>
        <w:t>76,2</w:t>
      </w:r>
      <w:r w:rsidR="00CF08A0" w:rsidRPr="00C538AB">
        <w:rPr>
          <w:rFonts w:ascii="Times New Roman" w:eastAsia="Times New Roman" w:hAnsi="Times New Roman" w:cs="Times New Roman"/>
          <w:lang w:eastAsia="ru-RU"/>
        </w:rPr>
        <w:t>% больше ожидаемых поступлений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7</w:t>
      </w:r>
      <w:r w:rsidR="00CF08A0" w:rsidRPr="00C538AB">
        <w:rPr>
          <w:rFonts w:ascii="Times New Roman" w:eastAsia="Times New Roman" w:hAnsi="Times New Roman" w:cs="Times New Roman"/>
          <w:lang w:eastAsia="ru-RU"/>
        </w:rPr>
        <w:t xml:space="preserve"> года), на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9</w:t>
      </w:r>
      <w:r w:rsidR="00CF08A0" w:rsidRPr="00C538AB">
        <w:rPr>
          <w:rFonts w:ascii="Times New Roman" w:eastAsia="Times New Roman" w:hAnsi="Times New Roman" w:cs="Times New Roman"/>
          <w:lang w:eastAsia="ru-RU"/>
        </w:rPr>
        <w:t xml:space="preserve"> год планируется в сумме </w:t>
      </w:r>
      <w:r w:rsidR="006B1CA2" w:rsidRPr="00C538AB">
        <w:rPr>
          <w:rFonts w:ascii="Times New Roman" w:eastAsia="Times New Roman" w:hAnsi="Times New Roman" w:cs="Times New Roman"/>
          <w:lang w:eastAsia="ru-RU"/>
        </w:rPr>
        <w:t xml:space="preserve">4708,5 </w:t>
      </w:r>
      <w:proofErr w:type="spellStart"/>
      <w:r w:rsidR="00CF08A0" w:rsidRPr="00C538AB">
        <w:rPr>
          <w:rFonts w:ascii="Times New Roman" w:eastAsia="Times New Roman" w:hAnsi="Times New Roman" w:cs="Times New Roman"/>
          <w:lang w:eastAsia="ru-RU"/>
        </w:rPr>
        <w:t>тыс</w:t>
      </w:r>
      <w:proofErr w:type="gramStart"/>
      <w:r w:rsidR="00CF08A0" w:rsidRPr="00C538AB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="00CF08A0" w:rsidRPr="00C538AB">
        <w:rPr>
          <w:rFonts w:ascii="Times New Roman" w:eastAsia="Times New Roman" w:hAnsi="Times New Roman" w:cs="Times New Roman"/>
          <w:lang w:eastAsia="ru-RU"/>
        </w:rPr>
        <w:t>ублей</w:t>
      </w:r>
      <w:proofErr w:type="spellEnd"/>
      <w:r w:rsidR="00CF08A0" w:rsidRPr="00C538AB">
        <w:rPr>
          <w:rFonts w:ascii="Times New Roman" w:eastAsia="Times New Roman" w:hAnsi="Times New Roman" w:cs="Times New Roman"/>
          <w:lang w:eastAsia="ru-RU"/>
        </w:rPr>
        <w:t xml:space="preserve"> (</w:t>
      </w:r>
      <w:r w:rsidR="006B1CA2" w:rsidRPr="00C538AB">
        <w:rPr>
          <w:rFonts w:ascii="Times New Roman" w:eastAsia="Times New Roman" w:hAnsi="Times New Roman" w:cs="Times New Roman"/>
          <w:lang w:eastAsia="ru-RU"/>
        </w:rPr>
        <w:t>+</w:t>
      </w:r>
      <w:r w:rsidR="00401590" w:rsidRPr="00C538AB">
        <w:rPr>
          <w:rFonts w:ascii="Times New Roman" w:eastAsia="Times New Roman" w:hAnsi="Times New Roman" w:cs="Times New Roman"/>
          <w:lang w:eastAsia="ru-RU"/>
        </w:rPr>
        <w:t>1</w:t>
      </w:r>
      <w:r w:rsidR="006B1CA2" w:rsidRPr="00C538AB">
        <w:rPr>
          <w:rFonts w:ascii="Times New Roman" w:eastAsia="Times New Roman" w:hAnsi="Times New Roman" w:cs="Times New Roman"/>
          <w:lang w:eastAsia="ru-RU"/>
        </w:rPr>
        <w:t>2</w:t>
      </w:r>
      <w:r w:rsidR="00401590" w:rsidRPr="00C538AB">
        <w:rPr>
          <w:rFonts w:ascii="Times New Roman" w:eastAsia="Times New Roman" w:hAnsi="Times New Roman" w:cs="Times New Roman"/>
          <w:lang w:eastAsia="ru-RU"/>
        </w:rPr>
        <w:t>,</w:t>
      </w:r>
      <w:r w:rsidR="006B1CA2" w:rsidRPr="00C538AB">
        <w:rPr>
          <w:rFonts w:ascii="Times New Roman" w:eastAsia="Times New Roman" w:hAnsi="Times New Roman" w:cs="Times New Roman"/>
          <w:lang w:eastAsia="ru-RU"/>
        </w:rPr>
        <w:t>8</w:t>
      </w:r>
      <w:r w:rsidR="00CF08A0" w:rsidRPr="00C538AB">
        <w:rPr>
          <w:rFonts w:ascii="Times New Roman" w:eastAsia="Times New Roman" w:hAnsi="Times New Roman" w:cs="Times New Roman"/>
          <w:lang w:eastAsia="ru-RU"/>
        </w:rPr>
        <w:t>% к прогнозируемым поступлениям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8</w:t>
      </w:r>
      <w:r w:rsidR="00CF08A0" w:rsidRPr="00C538AB">
        <w:rPr>
          <w:rFonts w:ascii="Times New Roman" w:eastAsia="Times New Roman" w:hAnsi="Times New Roman" w:cs="Times New Roman"/>
          <w:lang w:eastAsia="ru-RU"/>
        </w:rPr>
        <w:t xml:space="preserve"> года), на 20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20</w:t>
      </w:r>
      <w:r w:rsidR="00CF08A0" w:rsidRPr="00C538AB">
        <w:rPr>
          <w:rFonts w:ascii="Times New Roman" w:eastAsia="Times New Roman" w:hAnsi="Times New Roman" w:cs="Times New Roman"/>
          <w:lang w:eastAsia="ru-RU"/>
        </w:rPr>
        <w:t xml:space="preserve"> год планируется в сумме </w:t>
      </w:r>
      <w:r w:rsidR="00310820" w:rsidRPr="00C538AB">
        <w:rPr>
          <w:rFonts w:ascii="Times New Roman" w:eastAsia="Times New Roman" w:hAnsi="Times New Roman" w:cs="Times New Roman"/>
          <w:lang w:eastAsia="ru-RU"/>
        </w:rPr>
        <w:t>4763,7</w:t>
      </w:r>
      <w:r w:rsidR="00CF08A0" w:rsidRPr="00C538AB">
        <w:rPr>
          <w:rFonts w:ascii="Times New Roman" w:eastAsia="Times New Roman" w:hAnsi="Times New Roman" w:cs="Times New Roman"/>
          <w:lang w:eastAsia="ru-RU"/>
        </w:rPr>
        <w:t xml:space="preserve"> тыс. рублей (+</w:t>
      </w:r>
      <w:proofErr w:type="gramStart"/>
      <w:r w:rsidR="00401590" w:rsidRPr="00C538AB">
        <w:rPr>
          <w:rFonts w:ascii="Times New Roman" w:eastAsia="Times New Roman" w:hAnsi="Times New Roman" w:cs="Times New Roman"/>
          <w:lang w:eastAsia="ru-RU"/>
        </w:rPr>
        <w:t>1</w:t>
      </w:r>
      <w:r w:rsidR="00310820" w:rsidRPr="00C538AB">
        <w:rPr>
          <w:rFonts w:ascii="Times New Roman" w:eastAsia="Times New Roman" w:hAnsi="Times New Roman" w:cs="Times New Roman"/>
          <w:lang w:eastAsia="ru-RU"/>
        </w:rPr>
        <w:t>,</w:t>
      </w:r>
      <w:r w:rsidR="00401590" w:rsidRPr="00C538AB">
        <w:rPr>
          <w:rFonts w:ascii="Times New Roman" w:eastAsia="Times New Roman" w:hAnsi="Times New Roman" w:cs="Times New Roman"/>
          <w:lang w:eastAsia="ru-RU"/>
        </w:rPr>
        <w:t>2</w:t>
      </w:r>
      <w:r w:rsidR="00CF08A0" w:rsidRPr="00C538AB">
        <w:rPr>
          <w:rFonts w:ascii="Times New Roman" w:eastAsia="Times New Roman" w:hAnsi="Times New Roman" w:cs="Times New Roman"/>
          <w:lang w:eastAsia="ru-RU"/>
        </w:rPr>
        <w:t>% к прогнозируемым поступлениям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9</w:t>
      </w:r>
      <w:r w:rsidR="00CF08A0" w:rsidRPr="00C538AB">
        <w:rPr>
          <w:rFonts w:ascii="Times New Roman" w:eastAsia="Times New Roman" w:hAnsi="Times New Roman" w:cs="Times New Roman"/>
          <w:lang w:eastAsia="ru-RU"/>
        </w:rPr>
        <w:t xml:space="preserve"> года).  </w:t>
      </w:r>
      <w:proofErr w:type="gramEnd"/>
    </w:p>
    <w:p w:rsidR="00683601" w:rsidRPr="00C538AB" w:rsidRDefault="005A1155" w:rsidP="002924A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eastAsia="Times New Roman" w:hAnsi="Times New Roman" w:cs="Times New Roman"/>
          <w:b/>
          <w:lang w:eastAsia="ru-RU"/>
        </w:rPr>
        <w:lastRenderedPageBreak/>
        <w:t>Налоги</w:t>
      </w:r>
      <w:r w:rsidR="00683601" w:rsidRPr="00C538AB">
        <w:rPr>
          <w:rFonts w:ascii="Times New Roman" w:eastAsia="Times New Roman" w:hAnsi="Times New Roman" w:cs="Times New Roman"/>
          <w:b/>
          <w:lang w:eastAsia="ru-RU"/>
        </w:rPr>
        <w:t xml:space="preserve"> на совокупный доход</w:t>
      </w:r>
    </w:p>
    <w:p w:rsidR="004D18CE" w:rsidRPr="00C538AB" w:rsidRDefault="004D18CE" w:rsidP="007013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hAnsi="Times New Roman" w:cs="Times New Roman"/>
        </w:rPr>
        <w:t xml:space="preserve">Прогноз поступления налога, взимаемого в связи с применением упрощенной системы налогообложения, на 2018 год и на плановый период 2019 и 2020 годов осуществлен на основе ожидаемых поступлений 2017года с учетом сводного индекса потребительских цен на 2018-2020 годы по прогнозу социально–экономического развития </w:t>
      </w:r>
      <w:r w:rsidR="006A2B81" w:rsidRPr="00C538AB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6A2B81" w:rsidRPr="00C538AB">
        <w:rPr>
          <w:rFonts w:ascii="Times New Roman" w:eastAsia="Times New Roman" w:hAnsi="Times New Roman" w:cs="Times New Roman"/>
          <w:lang w:eastAsia="ru-RU"/>
        </w:rPr>
        <w:t>Заларинского</w:t>
      </w:r>
      <w:proofErr w:type="spellEnd"/>
      <w:r w:rsidR="006A2B81" w:rsidRPr="00C538AB">
        <w:rPr>
          <w:rFonts w:ascii="Times New Roman" w:eastAsia="Times New Roman" w:hAnsi="Times New Roman" w:cs="Times New Roman"/>
          <w:lang w:eastAsia="ru-RU"/>
        </w:rPr>
        <w:t xml:space="preserve"> района </w:t>
      </w:r>
      <w:r w:rsidRPr="00C538AB">
        <w:rPr>
          <w:rFonts w:ascii="Times New Roman" w:hAnsi="Times New Roman" w:cs="Times New Roman"/>
        </w:rPr>
        <w:t>и оценке</w:t>
      </w:r>
      <w:r w:rsidR="006A2B81" w:rsidRPr="00C538AB">
        <w:rPr>
          <w:rFonts w:ascii="Times New Roman" w:hAnsi="Times New Roman" w:cs="Times New Roman"/>
        </w:rPr>
        <w:t xml:space="preserve"> главного администратора – УФНС. Общий объем поступлений запланирован на 2018 год в объеме 5 673 тыс. рублей (+ </w:t>
      </w:r>
      <w:r w:rsidR="00701322" w:rsidRPr="00C538AB">
        <w:rPr>
          <w:rFonts w:ascii="Times New Roman" w:hAnsi="Times New Roman" w:cs="Times New Roman"/>
        </w:rPr>
        <w:t>7</w:t>
      </w:r>
      <w:r w:rsidR="006A2B81" w:rsidRPr="00C538AB">
        <w:rPr>
          <w:rFonts w:ascii="Times New Roman" w:hAnsi="Times New Roman" w:cs="Times New Roman"/>
        </w:rPr>
        <w:t>,</w:t>
      </w:r>
      <w:r w:rsidR="00701322" w:rsidRPr="00C538AB">
        <w:rPr>
          <w:rFonts w:ascii="Times New Roman" w:hAnsi="Times New Roman" w:cs="Times New Roman"/>
        </w:rPr>
        <w:t>1</w:t>
      </w:r>
      <w:r w:rsidR="006A2B81" w:rsidRPr="00C538AB">
        <w:rPr>
          <w:rFonts w:ascii="Times New Roman" w:hAnsi="Times New Roman" w:cs="Times New Roman"/>
        </w:rPr>
        <w:t xml:space="preserve">% к ожидаемым поступлениям 2017 года). В 2019 году налог, взимаемый в связи с применением упрощенной системы налогообложения, запланирован в объеме </w:t>
      </w:r>
      <w:r w:rsidR="00701322" w:rsidRPr="00C538AB">
        <w:rPr>
          <w:rFonts w:ascii="Times New Roman" w:hAnsi="Times New Roman" w:cs="Times New Roman"/>
        </w:rPr>
        <w:t>5 900</w:t>
      </w:r>
      <w:r w:rsidR="006A2B81" w:rsidRPr="00C538AB">
        <w:rPr>
          <w:rFonts w:ascii="Times New Roman" w:hAnsi="Times New Roman" w:cs="Times New Roman"/>
        </w:rPr>
        <w:t xml:space="preserve"> тыс. рублей (+ </w:t>
      </w:r>
      <w:r w:rsidR="00701322" w:rsidRPr="00C538AB">
        <w:rPr>
          <w:rFonts w:ascii="Times New Roman" w:hAnsi="Times New Roman" w:cs="Times New Roman"/>
        </w:rPr>
        <w:t>4</w:t>
      </w:r>
      <w:r w:rsidR="006A2B81" w:rsidRPr="00C538AB">
        <w:rPr>
          <w:rFonts w:ascii="Times New Roman" w:hAnsi="Times New Roman" w:cs="Times New Roman"/>
        </w:rPr>
        <w:t xml:space="preserve">% к прогнозируемым поступлениям 2018 года), в 2020 году – </w:t>
      </w:r>
      <w:r w:rsidR="00701322" w:rsidRPr="00C538AB">
        <w:rPr>
          <w:rFonts w:ascii="Times New Roman" w:hAnsi="Times New Roman" w:cs="Times New Roman"/>
        </w:rPr>
        <w:t>6 136</w:t>
      </w:r>
      <w:r w:rsidR="006A2B81" w:rsidRPr="00C538AB">
        <w:rPr>
          <w:rFonts w:ascii="Times New Roman" w:hAnsi="Times New Roman" w:cs="Times New Roman"/>
        </w:rPr>
        <w:t xml:space="preserve"> тыс. рублей (+ 4,0% к прогноз</w:t>
      </w:r>
      <w:r w:rsidR="00701322" w:rsidRPr="00C538AB">
        <w:rPr>
          <w:rFonts w:ascii="Times New Roman" w:hAnsi="Times New Roman" w:cs="Times New Roman"/>
        </w:rPr>
        <w:t>ируемым поступлениям 2019 года).</w:t>
      </w:r>
    </w:p>
    <w:p w:rsidR="00896D7F" w:rsidRPr="00C538AB" w:rsidRDefault="00683601" w:rsidP="007203D3">
      <w:pPr>
        <w:spacing w:after="0" w:line="228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>Прогноз поступлений по единому налогу на вмененный доход для отдельных видов деятельности осуществлен на основе ожидаемого поступления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7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 с учетом сводного индекса потребительских цен на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8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по прогнозу социально-экономического развития </w:t>
      </w:r>
      <w:proofErr w:type="spellStart"/>
      <w:r w:rsidRPr="00C538AB">
        <w:rPr>
          <w:rFonts w:ascii="Times New Roman" w:eastAsia="Times New Roman" w:hAnsi="Times New Roman" w:cs="Times New Roman"/>
          <w:lang w:eastAsia="ru-RU"/>
        </w:rPr>
        <w:t>Заларинского</w:t>
      </w:r>
      <w:proofErr w:type="spellEnd"/>
      <w:r w:rsidRPr="00C538AB">
        <w:rPr>
          <w:rFonts w:ascii="Times New Roman" w:eastAsia="Times New Roman" w:hAnsi="Times New Roman" w:cs="Times New Roman"/>
          <w:lang w:eastAsia="ru-RU"/>
        </w:rPr>
        <w:t xml:space="preserve"> района.</w:t>
      </w:r>
      <w:r w:rsidR="003C0809" w:rsidRPr="00C538AB">
        <w:rPr>
          <w:rFonts w:ascii="Times New Roman" w:eastAsia="Times New Roman" w:hAnsi="Times New Roman" w:cs="Times New Roman"/>
          <w:lang w:eastAsia="ru-RU"/>
        </w:rPr>
        <w:t xml:space="preserve"> </w:t>
      </w:r>
      <w:r w:rsidR="005D15DB" w:rsidRPr="00C538AB">
        <w:rPr>
          <w:rFonts w:ascii="Times New Roman" w:eastAsia="Times New Roman" w:hAnsi="Times New Roman" w:cs="Times New Roman"/>
          <w:lang w:eastAsia="ru-RU"/>
        </w:rPr>
        <w:t>Прогноз п</w:t>
      </w:r>
      <w:r w:rsidRPr="00C538AB">
        <w:rPr>
          <w:rFonts w:ascii="Times New Roman" w:eastAsia="Times New Roman" w:hAnsi="Times New Roman" w:cs="Times New Roman"/>
          <w:lang w:eastAsia="ru-RU"/>
        </w:rPr>
        <w:t>оступления данного налога</w:t>
      </w:r>
      <w:r w:rsidR="005D15DB" w:rsidRPr="00C538AB">
        <w:rPr>
          <w:rFonts w:ascii="Times New Roman" w:eastAsia="Times New Roman" w:hAnsi="Times New Roman" w:cs="Times New Roman"/>
          <w:lang w:eastAsia="ru-RU"/>
        </w:rPr>
        <w:t xml:space="preserve"> в бюджет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в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8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состав</w:t>
      </w:r>
      <w:r w:rsidR="00A167BD" w:rsidRPr="00C538AB">
        <w:rPr>
          <w:rFonts w:ascii="Times New Roman" w:eastAsia="Times New Roman" w:hAnsi="Times New Roman" w:cs="Times New Roman"/>
          <w:lang w:eastAsia="ru-RU"/>
        </w:rPr>
        <w:t>и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т  </w:t>
      </w:r>
      <w:r w:rsidR="00310820" w:rsidRPr="00C538AB">
        <w:rPr>
          <w:rFonts w:ascii="Times New Roman" w:eastAsia="Times New Roman" w:hAnsi="Times New Roman" w:cs="Times New Roman"/>
          <w:b/>
          <w:lang w:eastAsia="ru-RU"/>
        </w:rPr>
        <w:t>13177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 тыс. руб</w:t>
      </w:r>
      <w:r w:rsidR="005A1155" w:rsidRPr="00C538AB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896D7F" w:rsidRPr="00C538AB">
        <w:rPr>
          <w:rFonts w:ascii="Times New Roman" w:eastAsia="Times New Roman" w:hAnsi="Times New Roman" w:cs="Times New Roman"/>
          <w:lang w:eastAsia="ru-RU"/>
        </w:rPr>
        <w:t xml:space="preserve">(на </w:t>
      </w:r>
      <w:r w:rsidR="00310820" w:rsidRPr="00C538AB">
        <w:rPr>
          <w:rFonts w:ascii="Times New Roman" w:eastAsia="Times New Roman" w:hAnsi="Times New Roman" w:cs="Times New Roman"/>
          <w:lang w:eastAsia="ru-RU"/>
        </w:rPr>
        <w:t>4</w:t>
      </w:r>
      <w:r w:rsidR="00896D7F" w:rsidRPr="00C538AB">
        <w:rPr>
          <w:rFonts w:ascii="Times New Roman" w:eastAsia="Times New Roman" w:hAnsi="Times New Roman" w:cs="Times New Roman"/>
          <w:lang w:eastAsia="ru-RU"/>
        </w:rPr>
        <w:t>% больше ожидаемых поступлений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7</w:t>
      </w:r>
      <w:r w:rsidR="00896D7F" w:rsidRPr="00C538AB">
        <w:rPr>
          <w:rFonts w:ascii="Times New Roman" w:eastAsia="Times New Roman" w:hAnsi="Times New Roman" w:cs="Times New Roman"/>
          <w:lang w:eastAsia="ru-RU"/>
        </w:rPr>
        <w:t xml:space="preserve"> года), на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9</w:t>
      </w:r>
      <w:r w:rsidR="00494C47" w:rsidRPr="00C538AB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20</w:t>
      </w:r>
      <w:r w:rsidR="00896D7F" w:rsidRPr="00C538AB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494C47" w:rsidRPr="00C538AB">
        <w:rPr>
          <w:rFonts w:ascii="Times New Roman" w:eastAsia="Times New Roman" w:hAnsi="Times New Roman" w:cs="Times New Roman"/>
          <w:lang w:eastAsia="ru-RU"/>
        </w:rPr>
        <w:t>ы</w:t>
      </w:r>
      <w:r w:rsidR="00896D7F" w:rsidRPr="00C538AB">
        <w:rPr>
          <w:rFonts w:ascii="Times New Roman" w:eastAsia="Times New Roman" w:hAnsi="Times New Roman" w:cs="Times New Roman"/>
          <w:lang w:eastAsia="ru-RU"/>
        </w:rPr>
        <w:t xml:space="preserve"> планируется в сумме </w:t>
      </w:r>
      <w:r w:rsidR="00310820" w:rsidRPr="00C538AB">
        <w:rPr>
          <w:rFonts w:ascii="Times New Roman" w:eastAsia="Times New Roman" w:hAnsi="Times New Roman" w:cs="Times New Roman"/>
          <w:lang w:eastAsia="ru-RU"/>
        </w:rPr>
        <w:t>13177</w:t>
      </w:r>
      <w:r w:rsidR="00896D7F" w:rsidRPr="00C538AB">
        <w:rPr>
          <w:rFonts w:ascii="Times New Roman" w:eastAsia="Times New Roman" w:hAnsi="Times New Roman" w:cs="Times New Roman"/>
          <w:lang w:eastAsia="ru-RU"/>
        </w:rPr>
        <w:t>тыс</w:t>
      </w:r>
      <w:proofErr w:type="gramStart"/>
      <w:r w:rsidR="00896D7F" w:rsidRPr="00C538AB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="00896D7F" w:rsidRPr="00C538AB">
        <w:rPr>
          <w:rFonts w:ascii="Times New Roman" w:eastAsia="Times New Roman" w:hAnsi="Times New Roman" w:cs="Times New Roman"/>
          <w:lang w:eastAsia="ru-RU"/>
        </w:rPr>
        <w:t>ублей (</w:t>
      </w:r>
      <w:r w:rsidR="00310820" w:rsidRPr="00C538AB">
        <w:rPr>
          <w:rFonts w:ascii="Times New Roman" w:eastAsia="Times New Roman" w:hAnsi="Times New Roman" w:cs="Times New Roman"/>
          <w:lang w:eastAsia="ru-RU"/>
        </w:rPr>
        <w:t>на уровне</w:t>
      </w:r>
      <w:r w:rsidR="00896D7F" w:rsidRPr="00C538AB">
        <w:rPr>
          <w:rFonts w:ascii="Times New Roman" w:eastAsia="Times New Roman" w:hAnsi="Times New Roman" w:cs="Times New Roman"/>
          <w:lang w:eastAsia="ru-RU"/>
        </w:rPr>
        <w:t xml:space="preserve"> прогнози</w:t>
      </w:r>
      <w:r w:rsidR="00494C47" w:rsidRPr="00C538AB">
        <w:rPr>
          <w:rFonts w:ascii="Times New Roman" w:eastAsia="Times New Roman" w:hAnsi="Times New Roman" w:cs="Times New Roman"/>
          <w:lang w:eastAsia="ru-RU"/>
        </w:rPr>
        <w:t>руемы</w:t>
      </w:r>
      <w:r w:rsidR="00310820" w:rsidRPr="00C538AB">
        <w:rPr>
          <w:rFonts w:ascii="Times New Roman" w:eastAsia="Times New Roman" w:hAnsi="Times New Roman" w:cs="Times New Roman"/>
          <w:lang w:eastAsia="ru-RU"/>
        </w:rPr>
        <w:t>х</w:t>
      </w:r>
      <w:r w:rsidR="00494C47" w:rsidRPr="00C538AB">
        <w:rPr>
          <w:rFonts w:ascii="Times New Roman" w:eastAsia="Times New Roman" w:hAnsi="Times New Roman" w:cs="Times New Roman"/>
          <w:lang w:eastAsia="ru-RU"/>
        </w:rPr>
        <w:t xml:space="preserve"> поступлени</w:t>
      </w:r>
      <w:r w:rsidR="00310820" w:rsidRPr="00C538AB">
        <w:rPr>
          <w:rFonts w:ascii="Times New Roman" w:eastAsia="Times New Roman" w:hAnsi="Times New Roman" w:cs="Times New Roman"/>
          <w:lang w:eastAsia="ru-RU"/>
        </w:rPr>
        <w:t>й</w:t>
      </w:r>
      <w:r w:rsidR="00494C47" w:rsidRPr="00C538AB">
        <w:rPr>
          <w:rFonts w:ascii="Times New Roman" w:eastAsia="Times New Roman" w:hAnsi="Times New Roman" w:cs="Times New Roman"/>
          <w:lang w:eastAsia="ru-RU"/>
        </w:rPr>
        <w:t xml:space="preserve">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8</w:t>
      </w:r>
      <w:r w:rsidR="00494C47" w:rsidRPr="00C538AB">
        <w:rPr>
          <w:rFonts w:ascii="Times New Roman" w:eastAsia="Times New Roman" w:hAnsi="Times New Roman" w:cs="Times New Roman"/>
          <w:lang w:eastAsia="ru-RU"/>
        </w:rPr>
        <w:t xml:space="preserve"> года).</w:t>
      </w:r>
    </w:p>
    <w:p w:rsidR="00AD6F9F" w:rsidRPr="00C538AB" w:rsidRDefault="00906FFF" w:rsidP="007203D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>Прогноз п</w:t>
      </w:r>
      <w:r w:rsidR="00683601" w:rsidRPr="00C538AB">
        <w:rPr>
          <w:rFonts w:ascii="Times New Roman" w:eastAsia="Times New Roman" w:hAnsi="Times New Roman" w:cs="Times New Roman"/>
          <w:lang w:eastAsia="ru-RU"/>
        </w:rPr>
        <w:t>оступлени</w:t>
      </w:r>
      <w:r w:rsidRPr="00C538AB">
        <w:rPr>
          <w:rFonts w:ascii="Times New Roman" w:eastAsia="Times New Roman" w:hAnsi="Times New Roman" w:cs="Times New Roman"/>
          <w:lang w:eastAsia="ru-RU"/>
        </w:rPr>
        <w:t>й</w:t>
      </w:r>
      <w:r w:rsidR="00683601" w:rsidRPr="00C538AB">
        <w:rPr>
          <w:rFonts w:ascii="Times New Roman" w:eastAsia="Times New Roman" w:hAnsi="Times New Roman" w:cs="Times New Roman"/>
          <w:lang w:eastAsia="ru-RU"/>
        </w:rPr>
        <w:t xml:space="preserve"> по единому сельскохозяйственному налогу</w:t>
      </w:r>
      <w:r w:rsidR="00B1642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538AB">
        <w:rPr>
          <w:rFonts w:ascii="Times New Roman" w:hAnsi="Times New Roman" w:cs="Times New Roman"/>
        </w:rPr>
        <w:t>на 201</w:t>
      </w:r>
      <w:r w:rsidR="00B739C7" w:rsidRPr="00C538AB">
        <w:rPr>
          <w:rFonts w:ascii="Times New Roman" w:hAnsi="Times New Roman" w:cs="Times New Roman"/>
        </w:rPr>
        <w:t>8</w:t>
      </w:r>
      <w:r w:rsidRPr="00C538AB">
        <w:rPr>
          <w:rFonts w:ascii="Times New Roman" w:hAnsi="Times New Roman" w:cs="Times New Roman"/>
        </w:rPr>
        <w:t xml:space="preserve"> год осуществлен на</w:t>
      </w:r>
      <w:r w:rsidR="00494C47" w:rsidRPr="00C538AB">
        <w:rPr>
          <w:rFonts w:ascii="Times New Roman" w:hAnsi="Times New Roman" w:cs="Times New Roman"/>
        </w:rPr>
        <w:t xml:space="preserve"> основании</w:t>
      </w:r>
      <w:r w:rsidR="003C0809" w:rsidRPr="00C538AB">
        <w:rPr>
          <w:rFonts w:ascii="Times New Roman" w:hAnsi="Times New Roman" w:cs="Times New Roman"/>
        </w:rPr>
        <w:t xml:space="preserve"> </w:t>
      </w:r>
      <w:r w:rsidR="009C3328" w:rsidRPr="00C538AB">
        <w:rPr>
          <w:rFonts w:ascii="Times New Roman" w:hAnsi="Times New Roman" w:cs="Times New Roman"/>
        </w:rPr>
        <w:t>фактических поступлений 201</w:t>
      </w:r>
      <w:r w:rsidR="00B739C7" w:rsidRPr="00C538AB">
        <w:rPr>
          <w:rFonts w:ascii="Times New Roman" w:hAnsi="Times New Roman" w:cs="Times New Roman"/>
        </w:rPr>
        <w:t>7</w:t>
      </w:r>
      <w:r w:rsidR="00494C47" w:rsidRPr="00C538AB">
        <w:rPr>
          <w:rFonts w:ascii="Times New Roman" w:hAnsi="Times New Roman" w:cs="Times New Roman"/>
        </w:rPr>
        <w:t xml:space="preserve"> года</w:t>
      </w:r>
      <w:r w:rsidR="00AD6F9F" w:rsidRPr="00C538AB">
        <w:rPr>
          <w:rFonts w:ascii="Times New Roman" w:hAnsi="Times New Roman" w:cs="Times New Roman"/>
        </w:rPr>
        <w:t xml:space="preserve"> и прогнозных данных налогоплательщиков</w:t>
      </w:r>
      <w:r w:rsidR="00494C47" w:rsidRPr="00C538AB">
        <w:rPr>
          <w:rFonts w:ascii="Times New Roman" w:hAnsi="Times New Roman" w:cs="Times New Roman"/>
        </w:rPr>
        <w:t xml:space="preserve">. </w:t>
      </w:r>
      <w:r w:rsidRPr="00C538AB">
        <w:rPr>
          <w:rFonts w:ascii="Times New Roman" w:eastAsia="Times New Roman" w:hAnsi="Times New Roman" w:cs="Times New Roman"/>
          <w:lang w:eastAsia="ru-RU"/>
        </w:rPr>
        <w:t>З</w:t>
      </w:r>
      <w:r w:rsidR="00683601" w:rsidRPr="00C538AB">
        <w:rPr>
          <w:rFonts w:ascii="Times New Roman" w:eastAsia="Times New Roman" w:hAnsi="Times New Roman" w:cs="Times New Roman"/>
          <w:lang w:eastAsia="ru-RU"/>
        </w:rPr>
        <w:t>апланирован</w:t>
      </w:r>
      <w:r w:rsidRPr="00C538AB">
        <w:rPr>
          <w:rFonts w:ascii="Times New Roman" w:eastAsia="Times New Roman" w:hAnsi="Times New Roman" w:cs="Times New Roman"/>
          <w:lang w:eastAsia="ru-RU"/>
        </w:rPr>
        <w:t>ная сумма на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8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3C0809" w:rsidRPr="00C538A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538AB">
        <w:rPr>
          <w:rFonts w:ascii="Times New Roman" w:eastAsia="Times New Roman" w:hAnsi="Times New Roman" w:cs="Times New Roman"/>
          <w:lang w:eastAsia="ru-RU"/>
        </w:rPr>
        <w:t>состав</w:t>
      </w:r>
      <w:r w:rsidR="00A167BD" w:rsidRPr="00C538AB">
        <w:rPr>
          <w:rFonts w:ascii="Times New Roman" w:eastAsia="Times New Roman" w:hAnsi="Times New Roman" w:cs="Times New Roman"/>
          <w:lang w:eastAsia="ru-RU"/>
        </w:rPr>
        <w:t>ит</w:t>
      </w:r>
      <w:r w:rsidR="003C0809" w:rsidRPr="00C538AB">
        <w:rPr>
          <w:rFonts w:ascii="Times New Roman" w:eastAsia="Times New Roman" w:hAnsi="Times New Roman" w:cs="Times New Roman"/>
          <w:lang w:eastAsia="ru-RU"/>
        </w:rPr>
        <w:t xml:space="preserve"> </w:t>
      </w:r>
      <w:r w:rsidR="00310820" w:rsidRPr="00C538AB">
        <w:rPr>
          <w:rFonts w:ascii="Times New Roman" w:eastAsia="Times New Roman" w:hAnsi="Times New Roman" w:cs="Times New Roman"/>
          <w:b/>
          <w:lang w:eastAsia="ru-RU"/>
        </w:rPr>
        <w:t>450</w:t>
      </w:r>
      <w:r w:rsidR="00430264" w:rsidRPr="00C538AB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="00430264" w:rsidRPr="00C538AB">
        <w:rPr>
          <w:rFonts w:ascii="Times New Roman" w:eastAsia="Times New Roman" w:hAnsi="Times New Roman" w:cs="Times New Roman"/>
          <w:b/>
          <w:lang w:eastAsia="ru-RU"/>
        </w:rPr>
        <w:t>тыс</w:t>
      </w:r>
      <w:proofErr w:type="gramStart"/>
      <w:r w:rsidR="00430264" w:rsidRPr="00C538AB">
        <w:rPr>
          <w:rFonts w:ascii="Times New Roman" w:eastAsia="Times New Roman" w:hAnsi="Times New Roman" w:cs="Times New Roman"/>
          <w:b/>
          <w:lang w:eastAsia="ru-RU"/>
        </w:rPr>
        <w:t>.</w:t>
      </w:r>
      <w:r w:rsidR="00683601" w:rsidRPr="00C538AB">
        <w:rPr>
          <w:rFonts w:ascii="Times New Roman" w:eastAsia="Times New Roman" w:hAnsi="Times New Roman" w:cs="Times New Roman"/>
          <w:b/>
          <w:lang w:eastAsia="ru-RU"/>
        </w:rPr>
        <w:t>р</w:t>
      </w:r>
      <w:proofErr w:type="gramEnd"/>
      <w:r w:rsidR="00683601" w:rsidRPr="00C538AB">
        <w:rPr>
          <w:rFonts w:ascii="Times New Roman" w:eastAsia="Times New Roman" w:hAnsi="Times New Roman" w:cs="Times New Roman"/>
          <w:b/>
          <w:lang w:eastAsia="ru-RU"/>
        </w:rPr>
        <w:t>ублей</w:t>
      </w:r>
      <w:proofErr w:type="spellEnd"/>
      <w:r w:rsidR="00683601" w:rsidRPr="00C538AB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683601" w:rsidRPr="00C538AB">
        <w:rPr>
          <w:rFonts w:ascii="Times New Roman" w:eastAsia="Times New Roman" w:hAnsi="Times New Roman" w:cs="Times New Roman"/>
          <w:lang w:eastAsia="ru-RU"/>
        </w:rPr>
        <w:t>или</w:t>
      </w:r>
      <w:r w:rsidR="003C0809" w:rsidRPr="00C538AB">
        <w:rPr>
          <w:rFonts w:ascii="Times New Roman" w:eastAsia="Times New Roman" w:hAnsi="Times New Roman" w:cs="Times New Roman"/>
          <w:lang w:eastAsia="ru-RU"/>
        </w:rPr>
        <w:t xml:space="preserve"> </w:t>
      </w:r>
      <w:r w:rsidR="00310820" w:rsidRPr="00C538AB">
        <w:rPr>
          <w:rFonts w:ascii="Times New Roman" w:eastAsia="Times New Roman" w:hAnsi="Times New Roman" w:cs="Times New Roman"/>
          <w:b/>
          <w:lang w:eastAsia="ru-RU"/>
        </w:rPr>
        <w:t>62,8</w:t>
      </w:r>
      <w:r w:rsidR="00683601" w:rsidRPr="00C538AB">
        <w:rPr>
          <w:rFonts w:ascii="Times New Roman" w:eastAsia="Times New Roman" w:hAnsi="Times New Roman" w:cs="Times New Roman"/>
          <w:b/>
          <w:lang w:eastAsia="ru-RU"/>
        </w:rPr>
        <w:t xml:space="preserve">%  </w:t>
      </w:r>
      <w:r w:rsidR="00683601" w:rsidRPr="00C538AB">
        <w:rPr>
          <w:rFonts w:ascii="Times New Roman" w:eastAsia="Times New Roman" w:hAnsi="Times New Roman" w:cs="Times New Roman"/>
          <w:lang w:eastAsia="ru-RU"/>
        </w:rPr>
        <w:t>к</w:t>
      </w:r>
      <w:r w:rsidR="003C0809" w:rsidRPr="00C538AB">
        <w:rPr>
          <w:rFonts w:ascii="Times New Roman" w:eastAsia="Times New Roman" w:hAnsi="Times New Roman" w:cs="Times New Roman"/>
          <w:lang w:eastAsia="ru-RU"/>
        </w:rPr>
        <w:t xml:space="preserve"> </w:t>
      </w:r>
      <w:r w:rsidR="00683601" w:rsidRPr="00C538AB">
        <w:rPr>
          <w:rFonts w:ascii="Times New Roman" w:eastAsia="Times New Roman" w:hAnsi="Times New Roman" w:cs="Times New Roman"/>
          <w:lang w:eastAsia="ru-RU"/>
        </w:rPr>
        <w:t>ожидаемым поступлениям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7</w:t>
      </w:r>
      <w:r w:rsidR="00890A1A" w:rsidRPr="00C538AB">
        <w:rPr>
          <w:rFonts w:ascii="Times New Roman" w:eastAsia="Times New Roman" w:hAnsi="Times New Roman" w:cs="Times New Roman"/>
          <w:lang w:eastAsia="ru-RU"/>
        </w:rPr>
        <w:t xml:space="preserve"> года,</w:t>
      </w:r>
      <w:r w:rsidR="003C0809" w:rsidRPr="00C538AB">
        <w:rPr>
          <w:rFonts w:ascii="Times New Roman" w:eastAsia="Times New Roman" w:hAnsi="Times New Roman" w:cs="Times New Roman"/>
          <w:lang w:eastAsia="ru-RU"/>
        </w:rPr>
        <w:t xml:space="preserve"> </w:t>
      </w:r>
      <w:r w:rsidR="00890A1A" w:rsidRPr="00C538AB">
        <w:rPr>
          <w:rFonts w:ascii="Times New Roman" w:eastAsia="Times New Roman" w:hAnsi="Times New Roman" w:cs="Times New Roman"/>
          <w:lang w:eastAsia="ru-RU"/>
        </w:rPr>
        <w:t>в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9</w:t>
      </w:r>
      <w:r w:rsidR="00890A1A" w:rsidRPr="00C538AB">
        <w:rPr>
          <w:rFonts w:ascii="Times New Roman" w:eastAsia="Times New Roman" w:hAnsi="Times New Roman" w:cs="Times New Roman"/>
          <w:lang w:eastAsia="ru-RU"/>
        </w:rPr>
        <w:t xml:space="preserve"> году </w:t>
      </w:r>
      <w:r w:rsidR="00310820" w:rsidRPr="00C538AB">
        <w:rPr>
          <w:rFonts w:ascii="Times New Roman" w:eastAsia="Times New Roman" w:hAnsi="Times New Roman" w:cs="Times New Roman"/>
          <w:lang w:eastAsia="ru-RU"/>
        </w:rPr>
        <w:t>450</w:t>
      </w:r>
      <w:r w:rsidR="00890A1A" w:rsidRPr="00C538AB">
        <w:rPr>
          <w:rFonts w:ascii="Times New Roman" w:eastAsia="Times New Roman" w:hAnsi="Times New Roman" w:cs="Times New Roman"/>
          <w:lang w:eastAsia="ru-RU"/>
        </w:rPr>
        <w:t xml:space="preserve"> тыс. руб. или 100% к прогнозируемым поступлениям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8</w:t>
      </w:r>
      <w:r w:rsidR="00890A1A" w:rsidRPr="00C538AB">
        <w:rPr>
          <w:rFonts w:ascii="Times New Roman" w:eastAsia="Times New Roman" w:hAnsi="Times New Roman" w:cs="Times New Roman"/>
          <w:lang w:eastAsia="ru-RU"/>
        </w:rPr>
        <w:t xml:space="preserve"> года; в 20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20</w:t>
      </w:r>
      <w:r w:rsidR="00890A1A" w:rsidRPr="00C538AB">
        <w:rPr>
          <w:rFonts w:ascii="Times New Roman" w:eastAsia="Times New Roman" w:hAnsi="Times New Roman" w:cs="Times New Roman"/>
          <w:lang w:eastAsia="ru-RU"/>
        </w:rPr>
        <w:t xml:space="preserve"> году </w:t>
      </w:r>
      <w:r w:rsidR="00310820" w:rsidRPr="00C538AB">
        <w:rPr>
          <w:rFonts w:ascii="Times New Roman" w:eastAsia="Times New Roman" w:hAnsi="Times New Roman" w:cs="Times New Roman"/>
          <w:lang w:eastAsia="ru-RU"/>
        </w:rPr>
        <w:t>450</w:t>
      </w:r>
      <w:r w:rsidR="00890A1A" w:rsidRPr="00C538AB">
        <w:rPr>
          <w:rFonts w:ascii="Times New Roman" w:eastAsia="Times New Roman" w:hAnsi="Times New Roman" w:cs="Times New Roman"/>
          <w:lang w:eastAsia="ru-RU"/>
        </w:rPr>
        <w:t xml:space="preserve"> тыс. руб. или 100% к прогнозируемым поступлениям 201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9</w:t>
      </w:r>
      <w:r w:rsidR="00890A1A" w:rsidRPr="00C538AB">
        <w:rPr>
          <w:rFonts w:ascii="Times New Roman" w:eastAsia="Times New Roman" w:hAnsi="Times New Roman" w:cs="Times New Roman"/>
          <w:lang w:eastAsia="ru-RU"/>
        </w:rPr>
        <w:t xml:space="preserve"> года.</w:t>
      </w:r>
      <w:r w:rsidR="00AD6F9F" w:rsidRPr="00C538AB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A1155" w:rsidRPr="00C538AB" w:rsidRDefault="005A1155" w:rsidP="007203D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 xml:space="preserve">Прогноз поступлений по патентной системе налогообложения </w:t>
      </w:r>
      <w:r w:rsidRPr="00C538AB">
        <w:rPr>
          <w:rFonts w:ascii="Times New Roman" w:hAnsi="Times New Roman" w:cs="Times New Roman"/>
        </w:rPr>
        <w:t>на 201</w:t>
      </w:r>
      <w:r w:rsidR="00FA1F4F" w:rsidRPr="00C538AB">
        <w:rPr>
          <w:rFonts w:ascii="Times New Roman" w:hAnsi="Times New Roman" w:cs="Times New Roman"/>
        </w:rPr>
        <w:t>8</w:t>
      </w:r>
      <w:r w:rsidRPr="00C538AB">
        <w:rPr>
          <w:rFonts w:ascii="Times New Roman" w:hAnsi="Times New Roman" w:cs="Times New Roman"/>
        </w:rPr>
        <w:t xml:space="preserve"> год осуществлен на основе </w:t>
      </w:r>
      <w:r w:rsidR="009C3328" w:rsidRPr="00C538AB">
        <w:rPr>
          <w:rFonts w:ascii="Times New Roman" w:hAnsi="Times New Roman" w:cs="Times New Roman"/>
        </w:rPr>
        <w:t xml:space="preserve">прогнозных </w:t>
      </w:r>
      <w:r w:rsidRPr="00C538AB">
        <w:rPr>
          <w:rFonts w:ascii="Times New Roman" w:hAnsi="Times New Roman" w:cs="Times New Roman"/>
        </w:rPr>
        <w:t xml:space="preserve">данных налоговой инспекции. </w:t>
      </w:r>
      <w:r w:rsidRPr="00C538AB">
        <w:rPr>
          <w:rFonts w:ascii="Times New Roman" w:eastAsia="Times New Roman" w:hAnsi="Times New Roman" w:cs="Times New Roman"/>
          <w:lang w:eastAsia="ru-RU"/>
        </w:rPr>
        <w:t>Запланированная сумма на 201</w:t>
      </w:r>
      <w:r w:rsidR="00FA1F4F" w:rsidRPr="00C538AB">
        <w:rPr>
          <w:rFonts w:ascii="Times New Roman" w:eastAsia="Times New Roman" w:hAnsi="Times New Roman" w:cs="Times New Roman"/>
          <w:lang w:eastAsia="ru-RU"/>
        </w:rPr>
        <w:t>8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состав</w:t>
      </w:r>
      <w:r w:rsidR="00A167BD" w:rsidRPr="00C538AB">
        <w:rPr>
          <w:rFonts w:ascii="Times New Roman" w:eastAsia="Times New Roman" w:hAnsi="Times New Roman" w:cs="Times New Roman"/>
          <w:lang w:eastAsia="ru-RU"/>
        </w:rPr>
        <w:t>ит</w:t>
      </w:r>
      <w:r w:rsidR="003C0809" w:rsidRPr="00C538AB">
        <w:rPr>
          <w:rFonts w:ascii="Times New Roman" w:eastAsia="Times New Roman" w:hAnsi="Times New Roman" w:cs="Times New Roman"/>
          <w:lang w:eastAsia="ru-RU"/>
        </w:rPr>
        <w:t xml:space="preserve"> </w:t>
      </w:r>
      <w:r w:rsidR="00890A1A" w:rsidRPr="00C538AB">
        <w:rPr>
          <w:rFonts w:ascii="Times New Roman" w:eastAsia="Times New Roman" w:hAnsi="Times New Roman" w:cs="Times New Roman"/>
          <w:b/>
          <w:lang w:eastAsia="ru-RU"/>
        </w:rPr>
        <w:t>4</w:t>
      </w:r>
      <w:r w:rsidR="007243CC" w:rsidRPr="00C538AB">
        <w:rPr>
          <w:rFonts w:ascii="Times New Roman" w:eastAsia="Times New Roman" w:hAnsi="Times New Roman" w:cs="Times New Roman"/>
          <w:b/>
          <w:lang w:eastAsia="ru-RU"/>
        </w:rPr>
        <w:t>0</w:t>
      </w:r>
      <w:r w:rsidR="002924A4" w:rsidRPr="00C538AB">
        <w:rPr>
          <w:rFonts w:ascii="Times New Roman" w:eastAsia="Times New Roman" w:hAnsi="Times New Roman" w:cs="Times New Roman"/>
          <w:b/>
          <w:lang w:eastAsia="ru-RU"/>
        </w:rPr>
        <w:t>тыс. рублей</w:t>
      </w:r>
      <w:r w:rsidR="00890A1A" w:rsidRPr="00C538AB"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r w:rsidR="00890A1A" w:rsidRPr="00C538AB">
        <w:rPr>
          <w:rFonts w:ascii="Times New Roman" w:eastAsia="Times New Roman" w:hAnsi="Times New Roman" w:cs="Times New Roman"/>
          <w:lang w:eastAsia="ru-RU"/>
        </w:rPr>
        <w:t>на 201</w:t>
      </w:r>
      <w:r w:rsidR="00FA1F4F" w:rsidRPr="00C538AB">
        <w:rPr>
          <w:rFonts w:ascii="Times New Roman" w:eastAsia="Times New Roman" w:hAnsi="Times New Roman" w:cs="Times New Roman"/>
          <w:lang w:eastAsia="ru-RU"/>
        </w:rPr>
        <w:t>9</w:t>
      </w:r>
      <w:r w:rsidR="00890A1A" w:rsidRPr="00C538AB">
        <w:rPr>
          <w:rFonts w:ascii="Times New Roman" w:eastAsia="Times New Roman" w:hAnsi="Times New Roman" w:cs="Times New Roman"/>
          <w:lang w:eastAsia="ru-RU"/>
        </w:rPr>
        <w:t xml:space="preserve"> год – 4</w:t>
      </w:r>
      <w:r w:rsidR="007243CC" w:rsidRPr="00C538AB">
        <w:rPr>
          <w:rFonts w:ascii="Times New Roman" w:eastAsia="Times New Roman" w:hAnsi="Times New Roman" w:cs="Times New Roman"/>
          <w:lang w:eastAsia="ru-RU"/>
        </w:rPr>
        <w:t>0</w:t>
      </w:r>
      <w:r w:rsidR="00890A1A" w:rsidRPr="00C538AB">
        <w:rPr>
          <w:rFonts w:ascii="Times New Roman" w:eastAsia="Times New Roman" w:hAnsi="Times New Roman" w:cs="Times New Roman"/>
          <w:lang w:eastAsia="ru-RU"/>
        </w:rPr>
        <w:t xml:space="preserve"> тыс. рублей, на 20</w:t>
      </w:r>
      <w:r w:rsidR="00FA1F4F" w:rsidRPr="00C538AB">
        <w:rPr>
          <w:rFonts w:ascii="Times New Roman" w:eastAsia="Times New Roman" w:hAnsi="Times New Roman" w:cs="Times New Roman"/>
          <w:lang w:eastAsia="ru-RU"/>
        </w:rPr>
        <w:t>20</w:t>
      </w:r>
      <w:r w:rsidR="00890A1A" w:rsidRPr="00C538AB">
        <w:rPr>
          <w:rFonts w:ascii="Times New Roman" w:eastAsia="Times New Roman" w:hAnsi="Times New Roman" w:cs="Times New Roman"/>
          <w:lang w:eastAsia="ru-RU"/>
        </w:rPr>
        <w:t xml:space="preserve"> год – 4</w:t>
      </w:r>
      <w:r w:rsidR="007243CC" w:rsidRPr="00C538AB">
        <w:rPr>
          <w:rFonts w:ascii="Times New Roman" w:eastAsia="Times New Roman" w:hAnsi="Times New Roman" w:cs="Times New Roman"/>
          <w:lang w:eastAsia="ru-RU"/>
        </w:rPr>
        <w:t>0</w:t>
      </w:r>
      <w:r w:rsidR="00890A1A" w:rsidRPr="00C538AB">
        <w:rPr>
          <w:rFonts w:ascii="Times New Roman" w:eastAsia="Times New Roman" w:hAnsi="Times New Roman" w:cs="Times New Roman"/>
          <w:lang w:eastAsia="ru-RU"/>
        </w:rPr>
        <w:t xml:space="preserve"> тыс. рублей</w:t>
      </w:r>
      <w:r w:rsidR="00A3363F" w:rsidRPr="00C538AB">
        <w:rPr>
          <w:rFonts w:ascii="Times New Roman" w:eastAsia="Times New Roman" w:hAnsi="Times New Roman" w:cs="Times New Roman"/>
          <w:lang w:eastAsia="ru-RU"/>
        </w:rPr>
        <w:t>.</w:t>
      </w:r>
    </w:p>
    <w:p w:rsidR="00683601" w:rsidRPr="00C538AB" w:rsidRDefault="00683601" w:rsidP="00292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eastAsia="Times New Roman" w:hAnsi="Times New Roman" w:cs="Times New Roman"/>
          <w:b/>
          <w:lang w:eastAsia="ru-RU"/>
        </w:rPr>
        <w:t>Государственная пошлина</w:t>
      </w:r>
    </w:p>
    <w:p w:rsidR="00390572" w:rsidRPr="00C538AB" w:rsidRDefault="00390572" w:rsidP="00A36396">
      <w:pPr>
        <w:keepNext/>
        <w:tabs>
          <w:tab w:val="left" w:pos="993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538AB">
        <w:rPr>
          <w:rFonts w:ascii="Times New Roman" w:eastAsia="Times New Roman" w:hAnsi="Times New Roman" w:cs="Times New Roman"/>
          <w:lang w:eastAsia="ru-RU"/>
        </w:rPr>
        <w:t>Прогноз поступлений государственной пошлины по делам, рассматриваемых в судах общей юрисдикции, мировыми судьями (за исключением государственной пошлины по делам, рассматриваемым Верховным Судом Российской Федерации) на 201</w:t>
      </w:r>
      <w:r w:rsidR="00FA1F4F" w:rsidRPr="00C538AB">
        <w:rPr>
          <w:rFonts w:ascii="Times New Roman" w:eastAsia="Times New Roman" w:hAnsi="Times New Roman" w:cs="Times New Roman"/>
          <w:lang w:eastAsia="ru-RU"/>
        </w:rPr>
        <w:t>8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составляет </w:t>
      </w:r>
      <w:r w:rsidR="002924A4" w:rsidRPr="00C538AB">
        <w:rPr>
          <w:rFonts w:ascii="Times New Roman" w:eastAsia="Times New Roman" w:hAnsi="Times New Roman" w:cs="Times New Roman"/>
          <w:b/>
          <w:lang w:eastAsia="ru-RU"/>
        </w:rPr>
        <w:t xml:space="preserve">3 </w:t>
      </w:r>
      <w:r w:rsidR="007243CC" w:rsidRPr="00C538AB">
        <w:rPr>
          <w:rFonts w:ascii="Times New Roman" w:eastAsia="Times New Roman" w:hAnsi="Times New Roman" w:cs="Times New Roman"/>
          <w:b/>
          <w:lang w:eastAsia="ru-RU"/>
        </w:rPr>
        <w:t>016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тыс. руб</w:t>
      </w:r>
      <w:r w:rsidR="000D24B7" w:rsidRPr="00C538AB"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или </w:t>
      </w:r>
      <w:r w:rsidR="007243CC" w:rsidRPr="00C538AB">
        <w:rPr>
          <w:rFonts w:ascii="Times New Roman" w:eastAsia="Times New Roman" w:hAnsi="Times New Roman" w:cs="Times New Roman"/>
          <w:lang w:eastAsia="ru-RU"/>
        </w:rPr>
        <w:t>104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% </w:t>
      </w:r>
      <w:proofErr w:type="spellStart"/>
      <w:r w:rsidRPr="00C538AB">
        <w:rPr>
          <w:rFonts w:ascii="Times New Roman" w:eastAsia="Times New Roman" w:hAnsi="Times New Roman" w:cs="Times New Roman"/>
          <w:lang w:eastAsia="ru-RU"/>
        </w:rPr>
        <w:t>кожидаемым</w:t>
      </w:r>
      <w:proofErr w:type="spellEnd"/>
      <w:r w:rsidRPr="00C538AB">
        <w:rPr>
          <w:rFonts w:ascii="Times New Roman" w:eastAsia="Times New Roman" w:hAnsi="Times New Roman" w:cs="Times New Roman"/>
          <w:lang w:eastAsia="ru-RU"/>
        </w:rPr>
        <w:t xml:space="preserve"> поступлениям 201</w:t>
      </w:r>
      <w:r w:rsidR="00FA1F4F" w:rsidRPr="00C538AB">
        <w:rPr>
          <w:rFonts w:ascii="Times New Roman" w:eastAsia="Times New Roman" w:hAnsi="Times New Roman" w:cs="Times New Roman"/>
          <w:lang w:eastAsia="ru-RU"/>
        </w:rPr>
        <w:t>7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 (</w:t>
      </w:r>
      <w:r w:rsidR="00106532" w:rsidRPr="00C538AB">
        <w:rPr>
          <w:rFonts w:ascii="Times New Roman" w:eastAsia="Times New Roman" w:hAnsi="Times New Roman" w:cs="Times New Roman"/>
          <w:lang w:eastAsia="ru-RU"/>
        </w:rPr>
        <w:t xml:space="preserve">2 </w:t>
      </w:r>
      <w:r w:rsidR="007243CC" w:rsidRPr="00C538AB">
        <w:rPr>
          <w:rFonts w:ascii="Times New Roman" w:eastAsia="Times New Roman" w:hAnsi="Times New Roman" w:cs="Times New Roman"/>
          <w:lang w:eastAsia="ru-RU"/>
        </w:rPr>
        <w:t>900</w:t>
      </w:r>
      <w:r w:rsidR="00106532" w:rsidRPr="00C538AB">
        <w:rPr>
          <w:rFonts w:ascii="Times New Roman" w:eastAsia="Times New Roman" w:hAnsi="Times New Roman" w:cs="Times New Roman"/>
          <w:lang w:eastAsia="ru-RU"/>
        </w:rPr>
        <w:t>,0 тыс. руб.),  в 201</w:t>
      </w:r>
      <w:r w:rsidR="00FA1F4F" w:rsidRPr="00C538AB">
        <w:rPr>
          <w:rFonts w:ascii="Times New Roman" w:eastAsia="Times New Roman" w:hAnsi="Times New Roman" w:cs="Times New Roman"/>
          <w:lang w:eastAsia="ru-RU"/>
        </w:rPr>
        <w:t>9</w:t>
      </w:r>
      <w:r w:rsidR="00106532" w:rsidRPr="00C538AB">
        <w:rPr>
          <w:rFonts w:ascii="Times New Roman" w:eastAsia="Times New Roman" w:hAnsi="Times New Roman" w:cs="Times New Roman"/>
          <w:lang w:eastAsia="ru-RU"/>
        </w:rPr>
        <w:t xml:space="preserve"> году </w:t>
      </w:r>
      <w:r w:rsidR="004211FF" w:rsidRPr="00C538AB">
        <w:rPr>
          <w:rFonts w:ascii="Times New Roman" w:eastAsia="Times New Roman" w:hAnsi="Times New Roman" w:cs="Times New Roman"/>
          <w:lang w:eastAsia="ru-RU"/>
        </w:rPr>
        <w:t xml:space="preserve">3 </w:t>
      </w:r>
      <w:r w:rsidR="007243CC" w:rsidRPr="00C538AB">
        <w:rPr>
          <w:rFonts w:ascii="Times New Roman" w:eastAsia="Times New Roman" w:hAnsi="Times New Roman" w:cs="Times New Roman"/>
          <w:lang w:eastAsia="ru-RU"/>
        </w:rPr>
        <w:t>136</w:t>
      </w:r>
      <w:r w:rsidR="00106532" w:rsidRPr="00C538AB">
        <w:rPr>
          <w:rFonts w:ascii="Times New Roman" w:eastAsia="Times New Roman" w:hAnsi="Times New Roman" w:cs="Times New Roman"/>
          <w:lang w:eastAsia="ru-RU"/>
        </w:rPr>
        <w:t xml:space="preserve"> тыс. руб. или </w:t>
      </w:r>
      <w:r w:rsidR="007243CC" w:rsidRPr="00C538AB">
        <w:rPr>
          <w:rFonts w:ascii="Times New Roman" w:eastAsia="Times New Roman" w:hAnsi="Times New Roman" w:cs="Times New Roman"/>
          <w:lang w:eastAsia="ru-RU"/>
        </w:rPr>
        <w:t>104</w:t>
      </w:r>
      <w:r w:rsidR="00106532" w:rsidRPr="00C538AB">
        <w:rPr>
          <w:rFonts w:ascii="Times New Roman" w:eastAsia="Times New Roman" w:hAnsi="Times New Roman" w:cs="Times New Roman"/>
          <w:lang w:eastAsia="ru-RU"/>
        </w:rPr>
        <w:t>% к прогнозируемым поступлениям 201</w:t>
      </w:r>
      <w:r w:rsidR="00FA1F4F" w:rsidRPr="00C538AB">
        <w:rPr>
          <w:rFonts w:ascii="Times New Roman" w:eastAsia="Times New Roman" w:hAnsi="Times New Roman" w:cs="Times New Roman"/>
          <w:lang w:eastAsia="ru-RU"/>
        </w:rPr>
        <w:t>8</w:t>
      </w:r>
      <w:r w:rsidR="00106532" w:rsidRPr="00C538AB">
        <w:rPr>
          <w:rFonts w:ascii="Times New Roman" w:eastAsia="Times New Roman" w:hAnsi="Times New Roman" w:cs="Times New Roman"/>
          <w:lang w:eastAsia="ru-RU"/>
        </w:rPr>
        <w:t xml:space="preserve"> года;</w:t>
      </w:r>
      <w:proofErr w:type="gramEnd"/>
      <w:r w:rsidR="00106532" w:rsidRPr="00C538AB">
        <w:rPr>
          <w:rFonts w:ascii="Times New Roman" w:eastAsia="Times New Roman" w:hAnsi="Times New Roman" w:cs="Times New Roman"/>
          <w:lang w:eastAsia="ru-RU"/>
        </w:rPr>
        <w:t xml:space="preserve"> в 20</w:t>
      </w:r>
      <w:r w:rsidR="00FA1F4F" w:rsidRPr="00C538AB">
        <w:rPr>
          <w:rFonts w:ascii="Times New Roman" w:eastAsia="Times New Roman" w:hAnsi="Times New Roman" w:cs="Times New Roman"/>
          <w:lang w:eastAsia="ru-RU"/>
        </w:rPr>
        <w:t>20</w:t>
      </w:r>
      <w:r w:rsidR="00106532" w:rsidRPr="00C538AB">
        <w:rPr>
          <w:rFonts w:ascii="Times New Roman" w:eastAsia="Times New Roman" w:hAnsi="Times New Roman" w:cs="Times New Roman"/>
          <w:lang w:eastAsia="ru-RU"/>
        </w:rPr>
        <w:t xml:space="preserve"> году </w:t>
      </w:r>
      <w:r w:rsidR="004211FF" w:rsidRPr="00C538AB">
        <w:rPr>
          <w:rFonts w:ascii="Times New Roman" w:eastAsia="Times New Roman" w:hAnsi="Times New Roman" w:cs="Times New Roman"/>
          <w:lang w:eastAsia="ru-RU"/>
        </w:rPr>
        <w:t>3</w:t>
      </w:r>
      <w:r w:rsidR="007243CC" w:rsidRPr="00C538AB">
        <w:rPr>
          <w:rFonts w:ascii="Times New Roman" w:eastAsia="Times New Roman" w:hAnsi="Times New Roman" w:cs="Times New Roman"/>
          <w:lang w:eastAsia="ru-RU"/>
        </w:rPr>
        <w:t>261</w:t>
      </w:r>
      <w:r w:rsidR="00106532" w:rsidRPr="00C538AB">
        <w:rPr>
          <w:rFonts w:ascii="Times New Roman" w:eastAsia="Times New Roman" w:hAnsi="Times New Roman" w:cs="Times New Roman"/>
          <w:lang w:eastAsia="ru-RU"/>
        </w:rPr>
        <w:t xml:space="preserve"> тыс. руб. или </w:t>
      </w:r>
      <w:r w:rsidR="004211FF" w:rsidRPr="00C538AB">
        <w:rPr>
          <w:rFonts w:ascii="Times New Roman" w:eastAsia="Times New Roman" w:hAnsi="Times New Roman" w:cs="Times New Roman"/>
          <w:lang w:eastAsia="ru-RU"/>
        </w:rPr>
        <w:t>10</w:t>
      </w:r>
      <w:r w:rsidR="007243CC" w:rsidRPr="00C538AB">
        <w:rPr>
          <w:rFonts w:ascii="Times New Roman" w:eastAsia="Times New Roman" w:hAnsi="Times New Roman" w:cs="Times New Roman"/>
          <w:lang w:eastAsia="ru-RU"/>
        </w:rPr>
        <w:t>4</w:t>
      </w:r>
      <w:r w:rsidR="00106532" w:rsidRPr="00C538AB">
        <w:rPr>
          <w:rFonts w:ascii="Times New Roman" w:eastAsia="Times New Roman" w:hAnsi="Times New Roman" w:cs="Times New Roman"/>
          <w:lang w:eastAsia="ru-RU"/>
        </w:rPr>
        <w:t>% к прогнозируемым поступлениям 201</w:t>
      </w:r>
      <w:r w:rsidR="00FA1F4F" w:rsidRPr="00C538AB">
        <w:rPr>
          <w:rFonts w:ascii="Times New Roman" w:eastAsia="Times New Roman" w:hAnsi="Times New Roman" w:cs="Times New Roman"/>
          <w:lang w:eastAsia="ru-RU"/>
        </w:rPr>
        <w:t>9</w:t>
      </w:r>
      <w:r w:rsidR="00106532" w:rsidRPr="00C538AB">
        <w:rPr>
          <w:rFonts w:ascii="Times New Roman" w:eastAsia="Times New Roman" w:hAnsi="Times New Roman" w:cs="Times New Roman"/>
          <w:lang w:eastAsia="ru-RU"/>
        </w:rPr>
        <w:t xml:space="preserve"> года.</w:t>
      </w:r>
    </w:p>
    <w:p w:rsidR="00724CEE" w:rsidRPr="00C538AB" w:rsidRDefault="002F6694" w:rsidP="004211FF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538AB">
        <w:rPr>
          <w:rFonts w:ascii="Times New Roman" w:eastAsia="Times New Roman" w:hAnsi="Times New Roman" w:cs="Times New Roman"/>
          <w:b/>
        </w:rPr>
        <w:t>Неналоговые доходы</w:t>
      </w:r>
    </w:p>
    <w:p w:rsidR="007A65CC" w:rsidRPr="00C538AB" w:rsidRDefault="002F6694" w:rsidP="007A65CC">
      <w:pPr>
        <w:keepNext/>
        <w:tabs>
          <w:tab w:val="left" w:pos="993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</w:rPr>
        <w:t>Прогноз  поступления  неналоговых  платежей  в бюджет МО «</w:t>
      </w:r>
      <w:proofErr w:type="spellStart"/>
      <w:r w:rsidRPr="00C538AB">
        <w:rPr>
          <w:rFonts w:ascii="Times New Roman" w:eastAsia="Times New Roman" w:hAnsi="Times New Roman" w:cs="Times New Roman"/>
        </w:rPr>
        <w:t>Заларинский</w:t>
      </w:r>
      <w:proofErr w:type="spellEnd"/>
      <w:r w:rsidRPr="00C538AB">
        <w:rPr>
          <w:rFonts w:ascii="Times New Roman" w:eastAsia="Times New Roman" w:hAnsi="Times New Roman" w:cs="Times New Roman"/>
        </w:rPr>
        <w:t xml:space="preserve"> район» в 201</w:t>
      </w:r>
      <w:r w:rsidR="00FA1F4F" w:rsidRPr="00C538AB">
        <w:rPr>
          <w:rFonts w:ascii="Times New Roman" w:eastAsia="Times New Roman" w:hAnsi="Times New Roman" w:cs="Times New Roman"/>
        </w:rPr>
        <w:t>8</w:t>
      </w:r>
      <w:r w:rsidRPr="00C538AB">
        <w:rPr>
          <w:rFonts w:ascii="Times New Roman" w:eastAsia="Times New Roman" w:hAnsi="Times New Roman" w:cs="Times New Roman"/>
        </w:rPr>
        <w:t xml:space="preserve"> году составляет </w:t>
      </w:r>
      <w:r w:rsidR="007243CC" w:rsidRPr="00C538AB">
        <w:rPr>
          <w:rFonts w:ascii="Times New Roman" w:eastAsia="Times New Roman" w:hAnsi="Times New Roman" w:cs="Times New Roman"/>
          <w:b/>
        </w:rPr>
        <w:t>6733</w:t>
      </w:r>
      <w:r w:rsidRPr="00C538AB">
        <w:rPr>
          <w:rFonts w:ascii="Times New Roman" w:eastAsia="Times New Roman" w:hAnsi="Times New Roman" w:cs="Times New Roman"/>
          <w:b/>
        </w:rPr>
        <w:t xml:space="preserve">  тыс. руб</w:t>
      </w:r>
      <w:r w:rsidRPr="00C538AB">
        <w:rPr>
          <w:rFonts w:ascii="Times New Roman" w:eastAsia="Times New Roman" w:hAnsi="Times New Roman" w:cs="Times New Roman"/>
        </w:rPr>
        <w:t xml:space="preserve">. или </w:t>
      </w:r>
      <w:r w:rsidR="00A703B9" w:rsidRPr="00C538AB">
        <w:rPr>
          <w:rFonts w:ascii="Times New Roman" w:eastAsia="Times New Roman" w:hAnsi="Times New Roman" w:cs="Times New Roman"/>
          <w:b/>
        </w:rPr>
        <w:t>7</w:t>
      </w:r>
      <w:r w:rsidR="00A134BA" w:rsidRPr="00C538AB">
        <w:rPr>
          <w:rFonts w:ascii="Times New Roman" w:eastAsia="Times New Roman" w:hAnsi="Times New Roman" w:cs="Times New Roman"/>
          <w:b/>
        </w:rPr>
        <w:t>9</w:t>
      </w:r>
      <w:r w:rsidR="00A703B9" w:rsidRPr="00C538AB">
        <w:rPr>
          <w:rFonts w:ascii="Times New Roman" w:eastAsia="Times New Roman" w:hAnsi="Times New Roman" w:cs="Times New Roman"/>
          <w:b/>
        </w:rPr>
        <w:t>,6</w:t>
      </w:r>
      <w:r w:rsidRPr="00C538AB">
        <w:rPr>
          <w:rFonts w:ascii="Times New Roman" w:eastAsia="Times New Roman" w:hAnsi="Times New Roman" w:cs="Times New Roman"/>
          <w:b/>
        </w:rPr>
        <w:t xml:space="preserve"> %</w:t>
      </w:r>
      <w:r w:rsidRPr="00C538AB">
        <w:rPr>
          <w:rFonts w:ascii="Times New Roman" w:eastAsia="Times New Roman" w:hAnsi="Times New Roman" w:cs="Times New Roman"/>
        </w:rPr>
        <w:t xml:space="preserve"> от ожидаемых поступлений 201</w:t>
      </w:r>
      <w:r w:rsidR="00FA1F4F" w:rsidRPr="00C538AB">
        <w:rPr>
          <w:rFonts w:ascii="Times New Roman" w:eastAsia="Times New Roman" w:hAnsi="Times New Roman" w:cs="Times New Roman"/>
        </w:rPr>
        <w:t>7</w:t>
      </w:r>
      <w:r w:rsidRPr="00C538AB">
        <w:rPr>
          <w:rFonts w:ascii="Times New Roman" w:eastAsia="Times New Roman" w:hAnsi="Times New Roman" w:cs="Times New Roman"/>
        </w:rPr>
        <w:t xml:space="preserve"> года (</w:t>
      </w:r>
      <w:r w:rsidR="00A134BA" w:rsidRPr="00C538AB">
        <w:rPr>
          <w:rFonts w:ascii="Times New Roman" w:eastAsia="Times New Roman" w:hAnsi="Times New Roman" w:cs="Times New Roman"/>
        </w:rPr>
        <w:t xml:space="preserve">8456 </w:t>
      </w:r>
      <w:proofErr w:type="spellStart"/>
      <w:r w:rsidR="007A65CC" w:rsidRPr="00C538AB">
        <w:rPr>
          <w:rFonts w:ascii="Times New Roman" w:eastAsia="Times New Roman" w:hAnsi="Times New Roman" w:cs="Times New Roman"/>
        </w:rPr>
        <w:t>тыс</w:t>
      </w:r>
      <w:proofErr w:type="gramStart"/>
      <w:r w:rsidR="007A65CC" w:rsidRPr="00C538AB">
        <w:rPr>
          <w:rFonts w:ascii="Times New Roman" w:eastAsia="Times New Roman" w:hAnsi="Times New Roman" w:cs="Times New Roman"/>
        </w:rPr>
        <w:t>.р</w:t>
      </w:r>
      <w:proofErr w:type="gramEnd"/>
      <w:r w:rsidR="007A65CC" w:rsidRPr="00C538AB">
        <w:rPr>
          <w:rFonts w:ascii="Times New Roman" w:eastAsia="Times New Roman" w:hAnsi="Times New Roman" w:cs="Times New Roman"/>
        </w:rPr>
        <w:t>уб</w:t>
      </w:r>
      <w:proofErr w:type="spellEnd"/>
      <w:r w:rsidR="007A65CC" w:rsidRPr="00C538AB">
        <w:rPr>
          <w:rFonts w:ascii="Times New Roman" w:eastAsia="Times New Roman" w:hAnsi="Times New Roman" w:cs="Times New Roman"/>
        </w:rPr>
        <w:t xml:space="preserve">.), </w:t>
      </w:r>
      <w:r w:rsidR="007A65CC" w:rsidRPr="00C538AB">
        <w:rPr>
          <w:rFonts w:ascii="Times New Roman" w:eastAsia="Times New Roman" w:hAnsi="Times New Roman" w:cs="Times New Roman"/>
          <w:lang w:eastAsia="ru-RU"/>
        </w:rPr>
        <w:t>в 201</w:t>
      </w:r>
      <w:r w:rsidR="00471F79" w:rsidRPr="00C538AB">
        <w:rPr>
          <w:rFonts w:ascii="Times New Roman" w:eastAsia="Times New Roman" w:hAnsi="Times New Roman" w:cs="Times New Roman"/>
          <w:lang w:eastAsia="ru-RU"/>
        </w:rPr>
        <w:t>9</w:t>
      </w:r>
      <w:r w:rsidR="007A65CC" w:rsidRPr="00C538AB">
        <w:rPr>
          <w:rFonts w:ascii="Times New Roman" w:eastAsia="Times New Roman" w:hAnsi="Times New Roman" w:cs="Times New Roman"/>
          <w:lang w:eastAsia="ru-RU"/>
        </w:rPr>
        <w:t xml:space="preserve"> году </w:t>
      </w:r>
      <w:r w:rsidR="00A134BA" w:rsidRPr="00C538AB">
        <w:rPr>
          <w:rFonts w:ascii="Times New Roman" w:eastAsia="Times New Roman" w:hAnsi="Times New Roman" w:cs="Times New Roman"/>
          <w:lang w:eastAsia="ru-RU"/>
        </w:rPr>
        <w:t>6733 тыс. руб. или 100</w:t>
      </w:r>
      <w:r w:rsidR="007A65CC" w:rsidRPr="00C538AB">
        <w:rPr>
          <w:rFonts w:ascii="Times New Roman" w:eastAsia="Times New Roman" w:hAnsi="Times New Roman" w:cs="Times New Roman"/>
          <w:lang w:eastAsia="ru-RU"/>
        </w:rPr>
        <w:t xml:space="preserve"> % к прогнозируемым поступлениям 201</w:t>
      </w:r>
      <w:r w:rsidR="00471F79" w:rsidRPr="00C538AB">
        <w:rPr>
          <w:rFonts w:ascii="Times New Roman" w:eastAsia="Times New Roman" w:hAnsi="Times New Roman" w:cs="Times New Roman"/>
          <w:lang w:eastAsia="ru-RU"/>
        </w:rPr>
        <w:t>8</w:t>
      </w:r>
      <w:r w:rsidR="007A65CC" w:rsidRPr="00C538AB">
        <w:rPr>
          <w:rFonts w:ascii="Times New Roman" w:eastAsia="Times New Roman" w:hAnsi="Times New Roman" w:cs="Times New Roman"/>
          <w:lang w:eastAsia="ru-RU"/>
        </w:rPr>
        <w:t xml:space="preserve"> года; в 20</w:t>
      </w:r>
      <w:r w:rsidR="00471F79" w:rsidRPr="00C538AB">
        <w:rPr>
          <w:rFonts w:ascii="Times New Roman" w:eastAsia="Times New Roman" w:hAnsi="Times New Roman" w:cs="Times New Roman"/>
          <w:lang w:eastAsia="ru-RU"/>
        </w:rPr>
        <w:t>20</w:t>
      </w:r>
      <w:r w:rsidR="007A65CC" w:rsidRPr="00C538AB">
        <w:rPr>
          <w:rFonts w:ascii="Times New Roman" w:eastAsia="Times New Roman" w:hAnsi="Times New Roman" w:cs="Times New Roman"/>
          <w:lang w:eastAsia="ru-RU"/>
        </w:rPr>
        <w:t xml:space="preserve"> году </w:t>
      </w:r>
      <w:r w:rsidR="00A134BA" w:rsidRPr="00C538AB">
        <w:rPr>
          <w:rFonts w:ascii="Times New Roman" w:eastAsia="Times New Roman" w:hAnsi="Times New Roman" w:cs="Times New Roman"/>
          <w:lang w:eastAsia="ru-RU"/>
        </w:rPr>
        <w:t>6861</w:t>
      </w:r>
      <w:r w:rsidR="007A65CC" w:rsidRPr="00C538AB">
        <w:rPr>
          <w:rFonts w:ascii="Times New Roman" w:eastAsia="Times New Roman" w:hAnsi="Times New Roman" w:cs="Times New Roman"/>
          <w:lang w:eastAsia="ru-RU"/>
        </w:rPr>
        <w:t xml:space="preserve"> тыс. руб. или 10</w:t>
      </w:r>
      <w:r w:rsidR="00A134BA" w:rsidRPr="00C538AB">
        <w:rPr>
          <w:rFonts w:ascii="Times New Roman" w:eastAsia="Times New Roman" w:hAnsi="Times New Roman" w:cs="Times New Roman"/>
          <w:lang w:eastAsia="ru-RU"/>
        </w:rPr>
        <w:t>1</w:t>
      </w:r>
      <w:r w:rsidR="007A65CC" w:rsidRPr="00C538AB">
        <w:rPr>
          <w:rFonts w:ascii="Times New Roman" w:eastAsia="Times New Roman" w:hAnsi="Times New Roman" w:cs="Times New Roman"/>
          <w:lang w:eastAsia="ru-RU"/>
        </w:rPr>
        <w:t>,</w:t>
      </w:r>
      <w:r w:rsidR="00A134BA" w:rsidRPr="00C538AB">
        <w:rPr>
          <w:rFonts w:ascii="Times New Roman" w:eastAsia="Times New Roman" w:hAnsi="Times New Roman" w:cs="Times New Roman"/>
          <w:lang w:eastAsia="ru-RU"/>
        </w:rPr>
        <w:t>9</w:t>
      </w:r>
      <w:r w:rsidR="007A65CC" w:rsidRPr="00C538AB">
        <w:rPr>
          <w:rFonts w:ascii="Times New Roman" w:eastAsia="Times New Roman" w:hAnsi="Times New Roman" w:cs="Times New Roman"/>
          <w:lang w:eastAsia="ru-RU"/>
        </w:rPr>
        <w:t>%  к прогнозируемым поступлениям 201</w:t>
      </w:r>
      <w:r w:rsidR="00471F79" w:rsidRPr="00C538AB">
        <w:rPr>
          <w:rFonts w:ascii="Times New Roman" w:eastAsia="Times New Roman" w:hAnsi="Times New Roman" w:cs="Times New Roman"/>
          <w:lang w:eastAsia="ru-RU"/>
        </w:rPr>
        <w:t>9</w:t>
      </w:r>
      <w:r w:rsidR="007A65CC" w:rsidRPr="00C538AB">
        <w:rPr>
          <w:rFonts w:ascii="Times New Roman" w:eastAsia="Times New Roman" w:hAnsi="Times New Roman" w:cs="Times New Roman"/>
          <w:lang w:eastAsia="ru-RU"/>
        </w:rPr>
        <w:t xml:space="preserve"> года.</w:t>
      </w:r>
    </w:p>
    <w:p w:rsidR="00A134BA" w:rsidRPr="00C538AB" w:rsidRDefault="002F6694" w:rsidP="000F741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538AB">
        <w:rPr>
          <w:rFonts w:ascii="Times New Roman" w:eastAsia="Times New Roman" w:hAnsi="Times New Roman" w:cs="Times New Roman"/>
        </w:rPr>
        <w:t xml:space="preserve">Прогноз  осуществлен на основании информации о поступлении доходов администраторов и  органов местного самоуправления </w:t>
      </w:r>
      <w:proofErr w:type="spellStart"/>
      <w:r w:rsidRPr="00C538AB">
        <w:rPr>
          <w:rFonts w:ascii="Times New Roman" w:eastAsia="Times New Roman" w:hAnsi="Times New Roman" w:cs="Times New Roman"/>
        </w:rPr>
        <w:t>Заларинского</w:t>
      </w:r>
      <w:proofErr w:type="spellEnd"/>
      <w:r w:rsidRPr="00C538AB">
        <w:rPr>
          <w:rFonts w:ascii="Times New Roman" w:eastAsia="Times New Roman" w:hAnsi="Times New Roman" w:cs="Times New Roman"/>
        </w:rPr>
        <w:t xml:space="preserve"> района:</w:t>
      </w:r>
    </w:p>
    <w:p w:rsidR="000F7415" w:rsidRPr="00C538AB" w:rsidRDefault="002F6694" w:rsidP="000F741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</w:rPr>
        <w:t>- арендная плата за земельные участки</w:t>
      </w:r>
      <w:r w:rsidR="000F7415" w:rsidRPr="00C538AB">
        <w:rPr>
          <w:rFonts w:ascii="Times New Roman" w:eastAsia="Times New Roman" w:hAnsi="Times New Roman" w:cs="Times New Roman"/>
        </w:rPr>
        <w:t xml:space="preserve"> в 201</w:t>
      </w:r>
      <w:r w:rsidR="00471F79" w:rsidRPr="00C538AB">
        <w:rPr>
          <w:rFonts w:ascii="Times New Roman" w:eastAsia="Times New Roman" w:hAnsi="Times New Roman" w:cs="Times New Roman"/>
        </w:rPr>
        <w:t>8</w:t>
      </w:r>
      <w:r w:rsidR="000F7415" w:rsidRPr="00C538AB">
        <w:rPr>
          <w:rFonts w:ascii="Times New Roman" w:eastAsia="Times New Roman" w:hAnsi="Times New Roman" w:cs="Times New Roman"/>
        </w:rPr>
        <w:t xml:space="preserve"> году составляет</w:t>
      </w:r>
      <w:r w:rsidR="003C0809" w:rsidRPr="00C538AB">
        <w:rPr>
          <w:rFonts w:ascii="Times New Roman" w:eastAsia="Times New Roman" w:hAnsi="Times New Roman" w:cs="Times New Roman"/>
        </w:rPr>
        <w:t xml:space="preserve"> </w:t>
      </w:r>
      <w:r w:rsidR="00A134BA" w:rsidRPr="00C538AB">
        <w:rPr>
          <w:rFonts w:ascii="Times New Roman" w:eastAsia="Times New Roman" w:hAnsi="Times New Roman" w:cs="Times New Roman"/>
          <w:b/>
        </w:rPr>
        <w:t>1580</w:t>
      </w:r>
      <w:r w:rsidRPr="00C538AB">
        <w:rPr>
          <w:rFonts w:ascii="Times New Roman" w:eastAsia="Times New Roman" w:hAnsi="Times New Roman" w:cs="Times New Roman"/>
          <w:b/>
        </w:rPr>
        <w:t xml:space="preserve"> тыс. </w:t>
      </w:r>
      <w:proofErr w:type="spellStart"/>
      <w:r w:rsidRPr="00C538AB">
        <w:rPr>
          <w:rFonts w:ascii="Times New Roman" w:eastAsia="Times New Roman" w:hAnsi="Times New Roman" w:cs="Times New Roman"/>
          <w:b/>
        </w:rPr>
        <w:t>руб</w:t>
      </w:r>
      <w:proofErr w:type="gramStart"/>
      <w:r w:rsidRPr="00C538AB">
        <w:rPr>
          <w:rFonts w:ascii="Times New Roman" w:eastAsia="Times New Roman" w:hAnsi="Times New Roman" w:cs="Times New Roman"/>
        </w:rPr>
        <w:t>.и</w:t>
      </w:r>
      <w:proofErr w:type="gramEnd"/>
      <w:r w:rsidRPr="00C538AB">
        <w:rPr>
          <w:rFonts w:ascii="Times New Roman" w:eastAsia="Times New Roman" w:hAnsi="Times New Roman" w:cs="Times New Roman"/>
        </w:rPr>
        <w:t>ли</w:t>
      </w:r>
      <w:proofErr w:type="spellEnd"/>
      <w:r w:rsidR="003C0809" w:rsidRPr="00C538AB">
        <w:rPr>
          <w:rFonts w:ascii="Times New Roman" w:eastAsia="Times New Roman" w:hAnsi="Times New Roman" w:cs="Times New Roman"/>
        </w:rPr>
        <w:t xml:space="preserve"> </w:t>
      </w:r>
      <w:r w:rsidR="00155AA8" w:rsidRPr="00C538AB">
        <w:rPr>
          <w:rFonts w:ascii="Times New Roman" w:eastAsia="Times New Roman" w:hAnsi="Times New Roman" w:cs="Times New Roman"/>
        </w:rPr>
        <w:t>96,8</w:t>
      </w:r>
      <w:r w:rsidRPr="00C538AB">
        <w:rPr>
          <w:rFonts w:ascii="Times New Roman" w:eastAsia="Times New Roman" w:hAnsi="Times New Roman" w:cs="Times New Roman"/>
        </w:rPr>
        <w:t>% к ожидаемым поступлениям 201</w:t>
      </w:r>
      <w:r w:rsidR="00471F79" w:rsidRPr="00C538AB">
        <w:rPr>
          <w:rFonts w:ascii="Times New Roman" w:eastAsia="Times New Roman" w:hAnsi="Times New Roman" w:cs="Times New Roman"/>
        </w:rPr>
        <w:t>7</w:t>
      </w:r>
      <w:r w:rsidR="006A2B81" w:rsidRPr="00C538AB">
        <w:rPr>
          <w:rFonts w:ascii="Times New Roman" w:eastAsia="Times New Roman" w:hAnsi="Times New Roman" w:cs="Times New Roman"/>
        </w:rPr>
        <w:t xml:space="preserve"> года (снижение объясняется оформлением земельных участков в собственность);</w:t>
      </w:r>
      <w:r w:rsidR="006B159D" w:rsidRPr="00C538AB">
        <w:rPr>
          <w:rFonts w:ascii="Times New Roman" w:eastAsia="Times New Roman" w:hAnsi="Times New Roman" w:cs="Times New Roman"/>
          <w:lang w:eastAsia="ru-RU"/>
        </w:rPr>
        <w:t xml:space="preserve"> в 201</w:t>
      </w:r>
      <w:r w:rsidR="00471F79" w:rsidRPr="00C538AB">
        <w:rPr>
          <w:rFonts w:ascii="Times New Roman" w:eastAsia="Times New Roman" w:hAnsi="Times New Roman" w:cs="Times New Roman"/>
          <w:lang w:eastAsia="ru-RU"/>
        </w:rPr>
        <w:t>9</w:t>
      </w:r>
      <w:r w:rsidR="006B159D" w:rsidRPr="00C538AB">
        <w:rPr>
          <w:rFonts w:ascii="Times New Roman" w:eastAsia="Times New Roman" w:hAnsi="Times New Roman" w:cs="Times New Roman"/>
          <w:lang w:eastAsia="ru-RU"/>
        </w:rPr>
        <w:t xml:space="preserve"> году </w:t>
      </w:r>
      <w:r w:rsidR="00155AA8" w:rsidRPr="00C538AB">
        <w:rPr>
          <w:rFonts w:ascii="Times New Roman" w:eastAsia="Times New Roman" w:hAnsi="Times New Roman" w:cs="Times New Roman"/>
          <w:lang w:eastAsia="ru-RU"/>
        </w:rPr>
        <w:t>1600</w:t>
      </w:r>
      <w:r w:rsidR="006B159D" w:rsidRPr="00C538AB">
        <w:rPr>
          <w:rFonts w:ascii="Times New Roman" w:eastAsia="Times New Roman" w:hAnsi="Times New Roman" w:cs="Times New Roman"/>
          <w:lang w:eastAsia="ru-RU"/>
        </w:rPr>
        <w:t xml:space="preserve"> тыс. руб. или 10</w:t>
      </w:r>
      <w:r w:rsidR="00155AA8" w:rsidRPr="00C538AB">
        <w:rPr>
          <w:rFonts w:ascii="Times New Roman" w:eastAsia="Times New Roman" w:hAnsi="Times New Roman" w:cs="Times New Roman"/>
          <w:lang w:eastAsia="ru-RU"/>
        </w:rPr>
        <w:t>1,3</w:t>
      </w:r>
      <w:r w:rsidR="006B159D" w:rsidRPr="00C538AB">
        <w:rPr>
          <w:rFonts w:ascii="Times New Roman" w:eastAsia="Times New Roman" w:hAnsi="Times New Roman" w:cs="Times New Roman"/>
          <w:lang w:eastAsia="ru-RU"/>
        </w:rPr>
        <w:t xml:space="preserve"> % к прогнозируемым поступлениям 201</w:t>
      </w:r>
      <w:r w:rsidR="00471F79" w:rsidRPr="00C538AB">
        <w:rPr>
          <w:rFonts w:ascii="Times New Roman" w:eastAsia="Times New Roman" w:hAnsi="Times New Roman" w:cs="Times New Roman"/>
          <w:lang w:eastAsia="ru-RU"/>
        </w:rPr>
        <w:t>8</w:t>
      </w:r>
      <w:r w:rsidR="006B159D" w:rsidRPr="00C538AB">
        <w:rPr>
          <w:rFonts w:ascii="Times New Roman" w:eastAsia="Times New Roman" w:hAnsi="Times New Roman" w:cs="Times New Roman"/>
          <w:lang w:eastAsia="ru-RU"/>
        </w:rPr>
        <w:t xml:space="preserve"> года; в 20</w:t>
      </w:r>
      <w:r w:rsidR="00471F79" w:rsidRPr="00C538AB">
        <w:rPr>
          <w:rFonts w:ascii="Times New Roman" w:eastAsia="Times New Roman" w:hAnsi="Times New Roman" w:cs="Times New Roman"/>
          <w:lang w:eastAsia="ru-RU"/>
        </w:rPr>
        <w:t>20</w:t>
      </w:r>
      <w:r w:rsidR="006B159D" w:rsidRPr="00C538AB">
        <w:rPr>
          <w:rFonts w:ascii="Times New Roman" w:eastAsia="Times New Roman" w:hAnsi="Times New Roman" w:cs="Times New Roman"/>
          <w:lang w:eastAsia="ru-RU"/>
        </w:rPr>
        <w:t xml:space="preserve"> году </w:t>
      </w:r>
      <w:r w:rsidR="00155AA8" w:rsidRPr="00C538AB">
        <w:rPr>
          <w:rFonts w:ascii="Times New Roman" w:eastAsia="Times New Roman" w:hAnsi="Times New Roman" w:cs="Times New Roman"/>
          <w:lang w:eastAsia="ru-RU"/>
        </w:rPr>
        <w:t>1600</w:t>
      </w:r>
      <w:r w:rsidR="006B159D" w:rsidRPr="00C538AB">
        <w:rPr>
          <w:rFonts w:ascii="Times New Roman" w:eastAsia="Times New Roman" w:hAnsi="Times New Roman" w:cs="Times New Roman"/>
          <w:lang w:eastAsia="ru-RU"/>
        </w:rPr>
        <w:t xml:space="preserve">тыс. руб. или </w:t>
      </w:r>
      <w:r w:rsidR="000F7415" w:rsidRPr="00C538AB">
        <w:rPr>
          <w:rFonts w:ascii="Times New Roman" w:eastAsia="Times New Roman" w:hAnsi="Times New Roman" w:cs="Times New Roman"/>
          <w:lang w:eastAsia="ru-RU"/>
        </w:rPr>
        <w:t>100</w:t>
      </w:r>
      <w:r w:rsidR="006B159D" w:rsidRPr="00C538AB">
        <w:rPr>
          <w:rFonts w:ascii="Times New Roman" w:eastAsia="Times New Roman" w:hAnsi="Times New Roman" w:cs="Times New Roman"/>
          <w:lang w:eastAsia="ru-RU"/>
        </w:rPr>
        <w:t>% к прогнозируемым поступлениям 20</w:t>
      </w:r>
      <w:r w:rsidR="000F7415" w:rsidRPr="00C538AB">
        <w:rPr>
          <w:rFonts w:ascii="Times New Roman" w:eastAsia="Times New Roman" w:hAnsi="Times New Roman" w:cs="Times New Roman"/>
          <w:lang w:eastAsia="ru-RU"/>
        </w:rPr>
        <w:t>1</w:t>
      </w:r>
      <w:r w:rsidR="00471F79" w:rsidRPr="00C538AB">
        <w:rPr>
          <w:rFonts w:ascii="Times New Roman" w:eastAsia="Times New Roman" w:hAnsi="Times New Roman" w:cs="Times New Roman"/>
          <w:lang w:eastAsia="ru-RU"/>
        </w:rPr>
        <w:t>9</w:t>
      </w:r>
      <w:r w:rsidR="006B159D" w:rsidRPr="00C538AB">
        <w:rPr>
          <w:rFonts w:ascii="Times New Roman" w:eastAsia="Times New Roman" w:hAnsi="Times New Roman" w:cs="Times New Roman"/>
          <w:lang w:eastAsia="ru-RU"/>
        </w:rPr>
        <w:t xml:space="preserve"> года.</w:t>
      </w:r>
    </w:p>
    <w:p w:rsidR="007D4062" w:rsidRPr="00C538AB" w:rsidRDefault="002F6694" w:rsidP="000F741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538AB">
        <w:rPr>
          <w:rFonts w:ascii="Times New Roman" w:eastAsia="Times New Roman" w:hAnsi="Times New Roman" w:cs="Times New Roman"/>
        </w:rPr>
        <w:t>- доходы от использования имущества, находящегося в муниципальной собственности запланированы комитетом по управлению имуществом администрации МО «</w:t>
      </w:r>
      <w:proofErr w:type="spellStart"/>
      <w:r w:rsidRPr="00C538AB">
        <w:rPr>
          <w:rFonts w:ascii="Times New Roman" w:eastAsia="Times New Roman" w:hAnsi="Times New Roman" w:cs="Times New Roman"/>
        </w:rPr>
        <w:t>Заларинский</w:t>
      </w:r>
      <w:proofErr w:type="spellEnd"/>
      <w:r w:rsidRPr="00C538AB">
        <w:rPr>
          <w:rFonts w:ascii="Times New Roman" w:eastAsia="Times New Roman" w:hAnsi="Times New Roman" w:cs="Times New Roman"/>
        </w:rPr>
        <w:t xml:space="preserve"> район» и составляют в 201</w:t>
      </w:r>
      <w:r w:rsidR="00645F42" w:rsidRPr="00C538AB">
        <w:rPr>
          <w:rFonts w:ascii="Times New Roman" w:eastAsia="Times New Roman" w:hAnsi="Times New Roman" w:cs="Times New Roman"/>
        </w:rPr>
        <w:t>8</w:t>
      </w:r>
      <w:r w:rsidRPr="00C538AB">
        <w:rPr>
          <w:rFonts w:ascii="Times New Roman" w:eastAsia="Times New Roman" w:hAnsi="Times New Roman" w:cs="Times New Roman"/>
        </w:rPr>
        <w:t xml:space="preserve"> году </w:t>
      </w:r>
      <w:r w:rsidR="00155AA8" w:rsidRPr="00C538AB">
        <w:rPr>
          <w:rFonts w:ascii="Times New Roman" w:eastAsia="Times New Roman" w:hAnsi="Times New Roman" w:cs="Times New Roman"/>
          <w:b/>
        </w:rPr>
        <w:t>1700</w:t>
      </w:r>
      <w:r w:rsidRPr="00C538AB">
        <w:rPr>
          <w:rFonts w:ascii="Times New Roman" w:eastAsia="Times New Roman" w:hAnsi="Times New Roman" w:cs="Times New Roman"/>
          <w:b/>
        </w:rPr>
        <w:t xml:space="preserve"> тыс. руб</w:t>
      </w:r>
      <w:r w:rsidRPr="00C538AB">
        <w:rPr>
          <w:rFonts w:ascii="Times New Roman" w:eastAsia="Times New Roman" w:hAnsi="Times New Roman" w:cs="Times New Roman"/>
        </w:rPr>
        <w:t xml:space="preserve">. что соответствует </w:t>
      </w:r>
      <w:r w:rsidR="001F4214" w:rsidRPr="00C538AB">
        <w:rPr>
          <w:rFonts w:ascii="Times New Roman" w:eastAsia="Times New Roman" w:hAnsi="Times New Roman" w:cs="Times New Roman"/>
          <w:b/>
        </w:rPr>
        <w:t>105,2</w:t>
      </w:r>
      <w:r w:rsidRPr="00C538AB">
        <w:rPr>
          <w:rFonts w:ascii="Times New Roman" w:eastAsia="Times New Roman" w:hAnsi="Times New Roman" w:cs="Times New Roman"/>
          <w:b/>
        </w:rPr>
        <w:t xml:space="preserve"> %</w:t>
      </w:r>
      <w:r w:rsidRPr="00C538AB">
        <w:rPr>
          <w:rFonts w:ascii="Times New Roman" w:eastAsia="Times New Roman" w:hAnsi="Times New Roman" w:cs="Times New Roman"/>
        </w:rPr>
        <w:t xml:space="preserve"> от ожидаемого  201</w:t>
      </w:r>
      <w:r w:rsidR="00645F42" w:rsidRPr="00C538AB">
        <w:rPr>
          <w:rFonts w:ascii="Times New Roman" w:eastAsia="Times New Roman" w:hAnsi="Times New Roman" w:cs="Times New Roman"/>
        </w:rPr>
        <w:t>7</w:t>
      </w:r>
      <w:r w:rsidRPr="00C538AB">
        <w:rPr>
          <w:rFonts w:ascii="Times New Roman" w:eastAsia="Times New Roman" w:hAnsi="Times New Roman" w:cs="Times New Roman"/>
        </w:rPr>
        <w:t xml:space="preserve"> года</w:t>
      </w:r>
    </w:p>
    <w:p w:rsidR="000F7415" w:rsidRPr="00C538AB" w:rsidRDefault="002F6694" w:rsidP="000F741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538AB">
        <w:rPr>
          <w:rFonts w:ascii="Times New Roman" w:eastAsia="Times New Roman" w:hAnsi="Times New Roman" w:cs="Times New Roman"/>
        </w:rPr>
        <w:t>(</w:t>
      </w:r>
      <w:r w:rsidR="007D4062" w:rsidRPr="00C538AB">
        <w:rPr>
          <w:rFonts w:ascii="Times New Roman" w:eastAsia="Times New Roman" w:hAnsi="Times New Roman" w:cs="Times New Roman"/>
        </w:rPr>
        <w:t xml:space="preserve">1 </w:t>
      </w:r>
      <w:r w:rsidR="001F4214" w:rsidRPr="00C538AB">
        <w:rPr>
          <w:rFonts w:ascii="Times New Roman" w:eastAsia="Times New Roman" w:hAnsi="Times New Roman" w:cs="Times New Roman"/>
        </w:rPr>
        <w:t>616</w:t>
      </w:r>
      <w:r w:rsidRPr="00C538AB">
        <w:rPr>
          <w:rFonts w:ascii="Times New Roman" w:eastAsia="Times New Roman" w:hAnsi="Times New Roman" w:cs="Times New Roman"/>
        </w:rPr>
        <w:t>,0 тыс. руб.);</w:t>
      </w:r>
      <w:r w:rsidR="007D4062" w:rsidRPr="00C538AB">
        <w:rPr>
          <w:rFonts w:ascii="Times New Roman" w:eastAsia="Times New Roman" w:hAnsi="Times New Roman" w:cs="Times New Roman"/>
        </w:rPr>
        <w:t xml:space="preserve"> в 201</w:t>
      </w:r>
      <w:r w:rsidR="00645F42" w:rsidRPr="00C538AB">
        <w:rPr>
          <w:rFonts w:ascii="Times New Roman" w:eastAsia="Times New Roman" w:hAnsi="Times New Roman" w:cs="Times New Roman"/>
        </w:rPr>
        <w:t>9</w:t>
      </w:r>
      <w:r w:rsidR="007D4062" w:rsidRPr="00C538AB">
        <w:rPr>
          <w:rFonts w:ascii="Times New Roman" w:eastAsia="Times New Roman" w:hAnsi="Times New Roman" w:cs="Times New Roman"/>
        </w:rPr>
        <w:t xml:space="preserve"> году </w:t>
      </w:r>
      <w:r w:rsidR="001F4214" w:rsidRPr="00C538AB">
        <w:rPr>
          <w:rFonts w:ascii="Times New Roman" w:eastAsia="Times New Roman" w:hAnsi="Times New Roman" w:cs="Times New Roman"/>
        </w:rPr>
        <w:t>1768</w:t>
      </w:r>
      <w:r w:rsidR="007D4062" w:rsidRPr="00C538AB">
        <w:rPr>
          <w:rFonts w:ascii="Times New Roman" w:eastAsia="Times New Roman" w:hAnsi="Times New Roman" w:cs="Times New Roman"/>
        </w:rPr>
        <w:t>тыс</w:t>
      </w:r>
      <w:proofErr w:type="gramStart"/>
      <w:r w:rsidR="007D4062" w:rsidRPr="00C538AB">
        <w:rPr>
          <w:rFonts w:ascii="Times New Roman" w:eastAsia="Times New Roman" w:hAnsi="Times New Roman" w:cs="Times New Roman"/>
        </w:rPr>
        <w:t>.р</w:t>
      </w:r>
      <w:proofErr w:type="gramEnd"/>
      <w:r w:rsidR="007D4062" w:rsidRPr="00C538AB">
        <w:rPr>
          <w:rFonts w:ascii="Times New Roman" w:eastAsia="Times New Roman" w:hAnsi="Times New Roman" w:cs="Times New Roman"/>
        </w:rPr>
        <w:t xml:space="preserve">уб. или </w:t>
      </w:r>
      <w:r w:rsidR="001F4214" w:rsidRPr="00C538AB">
        <w:rPr>
          <w:rFonts w:ascii="Times New Roman" w:eastAsia="Times New Roman" w:hAnsi="Times New Roman" w:cs="Times New Roman"/>
        </w:rPr>
        <w:t>104</w:t>
      </w:r>
      <w:r w:rsidR="007D4062" w:rsidRPr="00C538AB">
        <w:rPr>
          <w:rFonts w:ascii="Times New Roman" w:eastAsia="Times New Roman" w:hAnsi="Times New Roman" w:cs="Times New Roman"/>
        </w:rPr>
        <w:t>% к ожидаемым поступлениям 201</w:t>
      </w:r>
      <w:r w:rsidR="00645F42" w:rsidRPr="00C538AB">
        <w:rPr>
          <w:rFonts w:ascii="Times New Roman" w:eastAsia="Times New Roman" w:hAnsi="Times New Roman" w:cs="Times New Roman"/>
        </w:rPr>
        <w:t>8</w:t>
      </w:r>
      <w:r w:rsidR="007D4062" w:rsidRPr="00C538AB">
        <w:rPr>
          <w:rFonts w:ascii="Times New Roman" w:eastAsia="Times New Roman" w:hAnsi="Times New Roman" w:cs="Times New Roman"/>
        </w:rPr>
        <w:t xml:space="preserve"> года; в 20</w:t>
      </w:r>
      <w:r w:rsidR="00645F42" w:rsidRPr="00C538AB">
        <w:rPr>
          <w:rFonts w:ascii="Times New Roman" w:eastAsia="Times New Roman" w:hAnsi="Times New Roman" w:cs="Times New Roman"/>
        </w:rPr>
        <w:t>20</w:t>
      </w:r>
      <w:r w:rsidR="007D4062" w:rsidRPr="00C538AB">
        <w:rPr>
          <w:rFonts w:ascii="Times New Roman" w:eastAsia="Times New Roman" w:hAnsi="Times New Roman" w:cs="Times New Roman"/>
        </w:rPr>
        <w:t xml:space="preserve"> году </w:t>
      </w:r>
      <w:r w:rsidR="001F4214" w:rsidRPr="00C538AB">
        <w:rPr>
          <w:rFonts w:ascii="Times New Roman" w:eastAsia="Times New Roman" w:hAnsi="Times New Roman" w:cs="Times New Roman"/>
        </w:rPr>
        <w:t>1839</w:t>
      </w:r>
      <w:r w:rsidR="007D4062" w:rsidRPr="00C538AB">
        <w:rPr>
          <w:rFonts w:ascii="Times New Roman" w:eastAsia="Times New Roman" w:hAnsi="Times New Roman" w:cs="Times New Roman"/>
        </w:rPr>
        <w:t xml:space="preserve">тыс.руб.  или </w:t>
      </w:r>
      <w:r w:rsidR="001F4214" w:rsidRPr="00C538AB">
        <w:rPr>
          <w:rFonts w:ascii="Times New Roman" w:eastAsia="Times New Roman" w:hAnsi="Times New Roman" w:cs="Times New Roman"/>
        </w:rPr>
        <w:t>104</w:t>
      </w:r>
      <w:r w:rsidR="007D4062" w:rsidRPr="00C538AB">
        <w:rPr>
          <w:rFonts w:ascii="Times New Roman" w:eastAsia="Times New Roman" w:hAnsi="Times New Roman" w:cs="Times New Roman"/>
        </w:rPr>
        <w:t>% к ожидаемым поступлениям 201</w:t>
      </w:r>
      <w:r w:rsidR="00645F42" w:rsidRPr="00C538AB">
        <w:rPr>
          <w:rFonts w:ascii="Times New Roman" w:eastAsia="Times New Roman" w:hAnsi="Times New Roman" w:cs="Times New Roman"/>
        </w:rPr>
        <w:t>9</w:t>
      </w:r>
      <w:r w:rsidR="007D4062" w:rsidRPr="00C538AB">
        <w:rPr>
          <w:rFonts w:ascii="Times New Roman" w:eastAsia="Times New Roman" w:hAnsi="Times New Roman" w:cs="Times New Roman"/>
        </w:rPr>
        <w:t xml:space="preserve"> года.</w:t>
      </w:r>
    </w:p>
    <w:p w:rsidR="000F7415" w:rsidRPr="00C538AB" w:rsidRDefault="002F6694" w:rsidP="000A003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538AB">
        <w:rPr>
          <w:rFonts w:ascii="Times New Roman" w:eastAsia="Times New Roman" w:hAnsi="Times New Roman" w:cs="Times New Roman"/>
        </w:rPr>
        <w:t>- плата за негативное воздействие на окружающую среду плановые показатели внесены на основании информации Управления Федеральной службы по надзору в сфере</w:t>
      </w:r>
      <w:r w:rsidR="00837617">
        <w:rPr>
          <w:rFonts w:ascii="Times New Roman" w:eastAsia="Times New Roman" w:hAnsi="Times New Roman" w:cs="Times New Roman"/>
        </w:rPr>
        <w:t xml:space="preserve"> </w:t>
      </w:r>
      <w:r w:rsidRPr="00C538AB">
        <w:rPr>
          <w:rFonts w:ascii="Times New Roman" w:eastAsia="Times New Roman" w:hAnsi="Times New Roman" w:cs="Times New Roman"/>
        </w:rPr>
        <w:t>природопользования по Иркутской области</w:t>
      </w:r>
      <w:r w:rsidR="00D85C85" w:rsidRPr="00C538AB">
        <w:rPr>
          <w:rFonts w:ascii="Times New Roman" w:eastAsia="Times New Roman" w:hAnsi="Times New Roman" w:cs="Times New Roman"/>
        </w:rPr>
        <w:t xml:space="preserve"> и составляют </w:t>
      </w:r>
      <w:r w:rsidR="00A3363F" w:rsidRPr="00C538AB">
        <w:rPr>
          <w:rFonts w:ascii="Times New Roman" w:eastAsia="Times New Roman" w:hAnsi="Times New Roman" w:cs="Times New Roman"/>
        </w:rPr>
        <w:t>в 201</w:t>
      </w:r>
      <w:r w:rsidR="00645F42" w:rsidRPr="00C538AB">
        <w:rPr>
          <w:rFonts w:ascii="Times New Roman" w:eastAsia="Times New Roman" w:hAnsi="Times New Roman" w:cs="Times New Roman"/>
        </w:rPr>
        <w:t>8</w:t>
      </w:r>
      <w:r w:rsidR="00A3363F" w:rsidRPr="00C538AB">
        <w:rPr>
          <w:rFonts w:ascii="Times New Roman" w:eastAsia="Times New Roman" w:hAnsi="Times New Roman" w:cs="Times New Roman"/>
        </w:rPr>
        <w:t xml:space="preserve"> году- </w:t>
      </w:r>
      <w:r w:rsidR="001F4214" w:rsidRPr="00C538AB">
        <w:rPr>
          <w:rFonts w:ascii="Times New Roman" w:eastAsia="Times New Roman" w:hAnsi="Times New Roman" w:cs="Times New Roman"/>
          <w:b/>
        </w:rPr>
        <w:t>215</w:t>
      </w:r>
      <w:r w:rsidRPr="00C538AB">
        <w:rPr>
          <w:rFonts w:ascii="Times New Roman" w:eastAsia="Times New Roman" w:hAnsi="Times New Roman" w:cs="Times New Roman"/>
          <w:b/>
        </w:rPr>
        <w:t xml:space="preserve"> тыс. руб</w:t>
      </w:r>
      <w:r w:rsidRPr="00C538AB">
        <w:rPr>
          <w:rFonts w:ascii="Times New Roman" w:eastAsia="Times New Roman" w:hAnsi="Times New Roman" w:cs="Times New Roman"/>
        </w:rPr>
        <w:t xml:space="preserve">. что </w:t>
      </w:r>
      <w:r w:rsidR="00D85C85" w:rsidRPr="00C538AB">
        <w:rPr>
          <w:rFonts w:ascii="Times New Roman" w:eastAsia="Times New Roman" w:hAnsi="Times New Roman" w:cs="Times New Roman"/>
        </w:rPr>
        <w:t>соответствует</w:t>
      </w:r>
      <w:r w:rsidR="00B502A6">
        <w:rPr>
          <w:rFonts w:ascii="Times New Roman" w:eastAsia="Times New Roman" w:hAnsi="Times New Roman" w:cs="Times New Roman"/>
        </w:rPr>
        <w:t xml:space="preserve"> </w:t>
      </w:r>
      <w:r w:rsidR="00D85C85" w:rsidRPr="00C538AB">
        <w:rPr>
          <w:rFonts w:ascii="Times New Roman" w:eastAsia="Times New Roman" w:hAnsi="Times New Roman" w:cs="Times New Roman"/>
        </w:rPr>
        <w:t>1</w:t>
      </w:r>
      <w:r w:rsidR="001F4214" w:rsidRPr="00C538AB">
        <w:rPr>
          <w:rFonts w:ascii="Times New Roman" w:eastAsia="Times New Roman" w:hAnsi="Times New Roman" w:cs="Times New Roman"/>
        </w:rPr>
        <w:t>00</w:t>
      </w:r>
      <w:r w:rsidRPr="00C538AB">
        <w:rPr>
          <w:rFonts w:ascii="Times New Roman" w:eastAsia="Times New Roman" w:hAnsi="Times New Roman" w:cs="Times New Roman"/>
        </w:rPr>
        <w:t xml:space="preserve"> % от ожидаемого 201</w:t>
      </w:r>
      <w:r w:rsidR="00645F42" w:rsidRPr="00C538AB">
        <w:rPr>
          <w:rFonts w:ascii="Times New Roman" w:eastAsia="Times New Roman" w:hAnsi="Times New Roman" w:cs="Times New Roman"/>
        </w:rPr>
        <w:t>7</w:t>
      </w:r>
      <w:r w:rsidRPr="00C538AB">
        <w:rPr>
          <w:rFonts w:ascii="Times New Roman" w:eastAsia="Times New Roman" w:hAnsi="Times New Roman" w:cs="Times New Roman"/>
        </w:rPr>
        <w:t xml:space="preserve"> года </w:t>
      </w:r>
      <w:r w:rsidR="001F4214" w:rsidRPr="00C538AB">
        <w:rPr>
          <w:rFonts w:ascii="Times New Roman" w:eastAsia="Times New Roman" w:hAnsi="Times New Roman" w:cs="Times New Roman"/>
        </w:rPr>
        <w:t xml:space="preserve">; </w:t>
      </w:r>
      <w:r w:rsidR="00D85C85" w:rsidRPr="00C538AB">
        <w:rPr>
          <w:rFonts w:ascii="Times New Roman" w:eastAsia="Times New Roman" w:hAnsi="Times New Roman" w:cs="Times New Roman"/>
        </w:rPr>
        <w:t>в 201</w:t>
      </w:r>
      <w:r w:rsidR="00645F42" w:rsidRPr="00C538AB">
        <w:rPr>
          <w:rFonts w:ascii="Times New Roman" w:eastAsia="Times New Roman" w:hAnsi="Times New Roman" w:cs="Times New Roman"/>
        </w:rPr>
        <w:t>9</w:t>
      </w:r>
      <w:r w:rsidR="00D85C85" w:rsidRPr="00C538AB">
        <w:rPr>
          <w:rFonts w:ascii="Times New Roman" w:eastAsia="Times New Roman" w:hAnsi="Times New Roman" w:cs="Times New Roman"/>
        </w:rPr>
        <w:t xml:space="preserve"> году </w:t>
      </w:r>
      <w:r w:rsidR="001F4214" w:rsidRPr="00C538AB">
        <w:rPr>
          <w:rFonts w:ascii="Times New Roman" w:eastAsia="Times New Roman" w:hAnsi="Times New Roman" w:cs="Times New Roman"/>
        </w:rPr>
        <w:t>215</w:t>
      </w:r>
      <w:r w:rsidR="00D85C85" w:rsidRPr="00C538AB">
        <w:rPr>
          <w:rFonts w:ascii="Times New Roman" w:eastAsia="Times New Roman" w:hAnsi="Times New Roman" w:cs="Times New Roman"/>
        </w:rPr>
        <w:t>тыс</w:t>
      </w:r>
      <w:proofErr w:type="gramStart"/>
      <w:r w:rsidR="00D85C85" w:rsidRPr="00C538AB">
        <w:rPr>
          <w:rFonts w:ascii="Times New Roman" w:eastAsia="Times New Roman" w:hAnsi="Times New Roman" w:cs="Times New Roman"/>
        </w:rPr>
        <w:t>.р</w:t>
      </w:r>
      <w:proofErr w:type="gramEnd"/>
      <w:r w:rsidR="00D85C85" w:rsidRPr="00C538AB">
        <w:rPr>
          <w:rFonts w:ascii="Times New Roman" w:eastAsia="Times New Roman" w:hAnsi="Times New Roman" w:cs="Times New Roman"/>
        </w:rPr>
        <w:t xml:space="preserve">уб. или </w:t>
      </w:r>
      <w:r w:rsidR="00F40EF5" w:rsidRPr="00C538AB">
        <w:rPr>
          <w:rFonts w:ascii="Times New Roman" w:eastAsia="Times New Roman" w:hAnsi="Times New Roman" w:cs="Times New Roman"/>
        </w:rPr>
        <w:t>10</w:t>
      </w:r>
      <w:r w:rsidR="001F4214" w:rsidRPr="00C538AB">
        <w:rPr>
          <w:rFonts w:ascii="Times New Roman" w:eastAsia="Times New Roman" w:hAnsi="Times New Roman" w:cs="Times New Roman"/>
        </w:rPr>
        <w:t>0</w:t>
      </w:r>
      <w:r w:rsidR="00D85C85" w:rsidRPr="00C538AB">
        <w:rPr>
          <w:rFonts w:ascii="Times New Roman" w:eastAsia="Times New Roman" w:hAnsi="Times New Roman" w:cs="Times New Roman"/>
        </w:rPr>
        <w:t>% к ожидаемым поступлениям 201</w:t>
      </w:r>
      <w:r w:rsidR="00645F42" w:rsidRPr="00C538AB">
        <w:rPr>
          <w:rFonts w:ascii="Times New Roman" w:eastAsia="Times New Roman" w:hAnsi="Times New Roman" w:cs="Times New Roman"/>
        </w:rPr>
        <w:t>8</w:t>
      </w:r>
      <w:r w:rsidR="00D85C85" w:rsidRPr="00C538AB">
        <w:rPr>
          <w:rFonts w:ascii="Times New Roman" w:eastAsia="Times New Roman" w:hAnsi="Times New Roman" w:cs="Times New Roman"/>
        </w:rPr>
        <w:t xml:space="preserve"> года; в 20</w:t>
      </w:r>
      <w:r w:rsidR="00645F42" w:rsidRPr="00C538AB">
        <w:rPr>
          <w:rFonts w:ascii="Times New Roman" w:eastAsia="Times New Roman" w:hAnsi="Times New Roman" w:cs="Times New Roman"/>
        </w:rPr>
        <w:t>20</w:t>
      </w:r>
      <w:r w:rsidR="00D85C85" w:rsidRPr="00C538AB">
        <w:rPr>
          <w:rFonts w:ascii="Times New Roman" w:eastAsia="Times New Roman" w:hAnsi="Times New Roman" w:cs="Times New Roman"/>
        </w:rPr>
        <w:t xml:space="preserve"> году </w:t>
      </w:r>
      <w:r w:rsidR="001F4214" w:rsidRPr="00C538AB">
        <w:rPr>
          <w:rFonts w:ascii="Times New Roman" w:eastAsia="Times New Roman" w:hAnsi="Times New Roman" w:cs="Times New Roman"/>
        </w:rPr>
        <w:t xml:space="preserve">215 </w:t>
      </w:r>
      <w:proofErr w:type="spellStart"/>
      <w:r w:rsidR="00D85C85" w:rsidRPr="00C538AB">
        <w:rPr>
          <w:rFonts w:ascii="Times New Roman" w:eastAsia="Times New Roman" w:hAnsi="Times New Roman" w:cs="Times New Roman"/>
        </w:rPr>
        <w:t>тыс</w:t>
      </w:r>
      <w:proofErr w:type="gramStart"/>
      <w:r w:rsidR="00D85C85" w:rsidRPr="00C538AB">
        <w:rPr>
          <w:rFonts w:ascii="Times New Roman" w:eastAsia="Times New Roman" w:hAnsi="Times New Roman" w:cs="Times New Roman"/>
        </w:rPr>
        <w:t>.р</w:t>
      </w:r>
      <w:proofErr w:type="gramEnd"/>
      <w:r w:rsidR="00D85C85" w:rsidRPr="00C538AB">
        <w:rPr>
          <w:rFonts w:ascii="Times New Roman" w:eastAsia="Times New Roman" w:hAnsi="Times New Roman" w:cs="Times New Roman"/>
        </w:rPr>
        <w:t>уб</w:t>
      </w:r>
      <w:proofErr w:type="spellEnd"/>
      <w:r w:rsidR="00D85C85" w:rsidRPr="00C538AB">
        <w:rPr>
          <w:rFonts w:ascii="Times New Roman" w:eastAsia="Times New Roman" w:hAnsi="Times New Roman" w:cs="Times New Roman"/>
        </w:rPr>
        <w:t xml:space="preserve">.  или </w:t>
      </w:r>
      <w:r w:rsidR="001F4214" w:rsidRPr="00C538AB">
        <w:rPr>
          <w:rFonts w:ascii="Times New Roman" w:eastAsia="Times New Roman" w:hAnsi="Times New Roman" w:cs="Times New Roman"/>
        </w:rPr>
        <w:t>100</w:t>
      </w:r>
      <w:r w:rsidR="00D85C85" w:rsidRPr="00C538AB">
        <w:rPr>
          <w:rFonts w:ascii="Times New Roman" w:eastAsia="Times New Roman" w:hAnsi="Times New Roman" w:cs="Times New Roman"/>
        </w:rPr>
        <w:t>% к ожидаемым поступлениям 201</w:t>
      </w:r>
      <w:r w:rsidR="00645F42" w:rsidRPr="00C538AB">
        <w:rPr>
          <w:rFonts w:ascii="Times New Roman" w:eastAsia="Times New Roman" w:hAnsi="Times New Roman" w:cs="Times New Roman"/>
        </w:rPr>
        <w:t>9</w:t>
      </w:r>
      <w:r w:rsidR="00D85C85" w:rsidRPr="00C538AB">
        <w:rPr>
          <w:rFonts w:ascii="Times New Roman" w:eastAsia="Times New Roman" w:hAnsi="Times New Roman" w:cs="Times New Roman"/>
        </w:rPr>
        <w:t xml:space="preserve"> года.</w:t>
      </w:r>
    </w:p>
    <w:p w:rsidR="000A003B" w:rsidRPr="00C538AB" w:rsidRDefault="002F6694" w:rsidP="000A003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538AB">
        <w:rPr>
          <w:rFonts w:ascii="Times New Roman" w:eastAsia="Times New Roman" w:hAnsi="Times New Roman" w:cs="Times New Roman"/>
        </w:rPr>
        <w:t xml:space="preserve">- доходы от реализации имущества </w:t>
      </w:r>
      <w:r w:rsidR="00E80F45" w:rsidRPr="00C538AB">
        <w:rPr>
          <w:rFonts w:ascii="Times New Roman" w:eastAsia="Times New Roman" w:hAnsi="Times New Roman" w:cs="Times New Roman"/>
        </w:rPr>
        <w:t>на 201</w:t>
      </w:r>
      <w:r w:rsidR="00645F42" w:rsidRPr="00C538AB">
        <w:rPr>
          <w:rFonts w:ascii="Times New Roman" w:eastAsia="Times New Roman" w:hAnsi="Times New Roman" w:cs="Times New Roman"/>
        </w:rPr>
        <w:t>8</w:t>
      </w:r>
      <w:r w:rsidR="00E80F45" w:rsidRPr="00C538AB">
        <w:rPr>
          <w:rFonts w:ascii="Times New Roman" w:eastAsia="Times New Roman" w:hAnsi="Times New Roman" w:cs="Times New Roman"/>
        </w:rPr>
        <w:t xml:space="preserve"> год </w:t>
      </w:r>
      <w:r w:rsidRPr="00C538AB">
        <w:rPr>
          <w:rFonts w:ascii="Times New Roman" w:eastAsia="Times New Roman" w:hAnsi="Times New Roman" w:cs="Times New Roman"/>
        </w:rPr>
        <w:t xml:space="preserve">запланированы в сумме </w:t>
      </w:r>
      <w:r w:rsidR="001F4214" w:rsidRPr="00C538AB">
        <w:rPr>
          <w:rFonts w:ascii="Times New Roman" w:eastAsia="Times New Roman" w:hAnsi="Times New Roman" w:cs="Times New Roman"/>
          <w:b/>
        </w:rPr>
        <w:t>5</w:t>
      </w:r>
      <w:r w:rsidRPr="00C538AB">
        <w:rPr>
          <w:rFonts w:ascii="Times New Roman" w:eastAsia="Times New Roman" w:hAnsi="Times New Roman" w:cs="Times New Roman"/>
          <w:b/>
        </w:rPr>
        <w:t>00 тыс. руб</w:t>
      </w:r>
      <w:r w:rsidRPr="00C538AB">
        <w:rPr>
          <w:rFonts w:ascii="Times New Roman" w:eastAsia="Times New Roman" w:hAnsi="Times New Roman" w:cs="Times New Roman"/>
        </w:rPr>
        <w:t>. на основании данных комитета по управлению</w:t>
      </w:r>
      <w:r w:rsidR="003C0809" w:rsidRPr="00C538AB">
        <w:rPr>
          <w:rFonts w:ascii="Times New Roman" w:eastAsia="Times New Roman" w:hAnsi="Times New Roman" w:cs="Times New Roman"/>
        </w:rPr>
        <w:t xml:space="preserve"> </w:t>
      </w:r>
      <w:r w:rsidR="00E80F45" w:rsidRPr="00C538AB">
        <w:rPr>
          <w:rFonts w:ascii="Times New Roman" w:eastAsia="Times New Roman" w:hAnsi="Times New Roman" w:cs="Times New Roman"/>
        </w:rPr>
        <w:t>муниципальным</w:t>
      </w:r>
      <w:r w:rsidRPr="00C538AB">
        <w:rPr>
          <w:rFonts w:ascii="Times New Roman" w:eastAsia="Times New Roman" w:hAnsi="Times New Roman" w:cs="Times New Roman"/>
        </w:rPr>
        <w:t xml:space="preserve"> имуществом</w:t>
      </w:r>
      <w:r w:rsidR="00E80F45" w:rsidRPr="00C538AB">
        <w:rPr>
          <w:rFonts w:ascii="Times New Roman" w:eastAsia="Times New Roman" w:hAnsi="Times New Roman" w:cs="Times New Roman"/>
        </w:rPr>
        <w:t xml:space="preserve"> или</w:t>
      </w:r>
      <w:r w:rsidR="003C0809" w:rsidRPr="00C538AB">
        <w:rPr>
          <w:rFonts w:ascii="Times New Roman" w:eastAsia="Times New Roman" w:hAnsi="Times New Roman" w:cs="Times New Roman"/>
        </w:rPr>
        <w:t xml:space="preserve"> </w:t>
      </w:r>
      <w:r w:rsidR="001F4214" w:rsidRPr="00C538AB">
        <w:rPr>
          <w:rFonts w:ascii="Times New Roman" w:eastAsia="Times New Roman" w:hAnsi="Times New Roman" w:cs="Times New Roman"/>
        </w:rPr>
        <w:t>60,1</w:t>
      </w:r>
      <w:r w:rsidR="005F6663" w:rsidRPr="00C538AB">
        <w:rPr>
          <w:rFonts w:ascii="Times New Roman" w:eastAsia="Times New Roman" w:hAnsi="Times New Roman" w:cs="Times New Roman"/>
        </w:rPr>
        <w:t>% от ожидаемого 201</w:t>
      </w:r>
      <w:r w:rsidR="00645F42" w:rsidRPr="00C538AB">
        <w:rPr>
          <w:rFonts w:ascii="Times New Roman" w:eastAsia="Times New Roman" w:hAnsi="Times New Roman" w:cs="Times New Roman"/>
        </w:rPr>
        <w:t>7</w:t>
      </w:r>
      <w:r w:rsidR="005F6663" w:rsidRPr="00C538AB">
        <w:rPr>
          <w:rFonts w:ascii="Times New Roman" w:eastAsia="Times New Roman" w:hAnsi="Times New Roman" w:cs="Times New Roman"/>
        </w:rPr>
        <w:t xml:space="preserve"> года</w:t>
      </w:r>
      <w:r w:rsidR="006A2B81" w:rsidRPr="00C538AB">
        <w:rPr>
          <w:rFonts w:ascii="Times New Roman" w:eastAsia="Times New Roman" w:hAnsi="Times New Roman" w:cs="Times New Roman"/>
        </w:rPr>
        <w:t xml:space="preserve"> (снижение </w:t>
      </w:r>
      <w:r w:rsidR="00701322" w:rsidRPr="00C538AB">
        <w:rPr>
          <w:rFonts w:ascii="Times New Roman" w:eastAsia="Times New Roman" w:hAnsi="Times New Roman" w:cs="Times New Roman"/>
        </w:rPr>
        <w:t>объясняется тем, что на сегодняшний день нет свободных объектов для продажи)</w:t>
      </w:r>
      <w:r w:rsidRPr="00C538AB">
        <w:rPr>
          <w:rFonts w:ascii="Times New Roman" w:eastAsia="Times New Roman" w:hAnsi="Times New Roman" w:cs="Times New Roman"/>
        </w:rPr>
        <w:t>;</w:t>
      </w:r>
      <w:r w:rsidR="000A003B" w:rsidRPr="00C538AB">
        <w:rPr>
          <w:rFonts w:ascii="Times New Roman" w:eastAsia="Times New Roman" w:hAnsi="Times New Roman" w:cs="Times New Roman"/>
        </w:rPr>
        <w:t xml:space="preserve"> в 201</w:t>
      </w:r>
      <w:r w:rsidR="00645F42" w:rsidRPr="00C538AB">
        <w:rPr>
          <w:rFonts w:ascii="Times New Roman" w:eastAsia="Times New Roman" w:hAnsi="Times New Roman" w:cs="Times New Roman"/>
        </w:rPr>
        <w:t xml:space="preserve">9 </w:t>
      </w:r>
      <w:r w:rsidR="000A003B" w:rsidRPr="00C538AB">
        <w:rPr>
          <w:rFonts w:ascii="Times New Roman" w:eastAsia="Times New Roman" w:hAnsi="Times New Roman" w:cs="Times New Roman"/>
        </w:rPr>
        <w:t xml:space="preserve">году </w:t>
      </w:r>
      <w:r w:rsidR="001F4214" w:rsidRPr="00C538AB">
        <w:rPr>
          <w:rFonts w:ascii="Times New Roman" w:eastAsia="Times New Roman" w:hAnsi="Times New Roman" w:cs="Times New Roman"/>
        </w:rPr>
        <w:t>4</w:t>
      </w:r>
      <w:r w:rsidR="000A003B" w:rsidRPr="00C538AB">
        <w:rPr>
          <w:rFonts w:ascii="Times New Roman" w:eastAsia="Times New Roman" w:hAnsi="Times New Roman" w:cs="Times New Roman"/>
        </w:rPr>
        <w:t xml:space="preserve">00 </w:t>
      </w:r>
      <w:proofErr w:type="spellStart"/>
      <w:r w:rsidR="000A003B" w:rsidRPr="00C538AB">
        <w:rPr>
          <w:rFonts w:ascii="Times New Roman" w:eastAsia="Times New Roman" w:hAnsi="Times New Roman" w:cs="Times New Roman"/>
        </w:rPr>
        <w:t>тыс</w:t>
      </w:r>
      <w:proofErr w:type="gramStart"/>
      <w:r w:rsidR="000A003B" w:rsidRPr="00C538AB">
        <w:rPr>
          <w:rFonts w:ascii="Times New Roman" w:eastAsia="Times New Roman" w:hAnsi="Times New Roman" w:cs="Times New Roman"/>
        </w:rPr>
        <w:t>.р</w:t>
      </w:r>
      <w:proofErr w:type="gramEnd"/>
      <w:r w:rsidR="000A003B" w:rsidRPr="00C538AB">
        <w:rPr>
          <w:rFonts w:ascii="Times New Roman" w:eastAsia="Times New Roman" w:hAnsi="Times New Roman" w:cs="Times New Roman"/>
        </w:rPr>
        <w:t>уб</w:t>
      </w:r>
      <w:proofErr w:type="spellEnd"/>
      <w:r w:rsidR="000A003B" w:rsidRPr="00C538AB">
        <w:rPr>
          <w:rFonts w:ascii="Times New Roman" w:eastAsia="Times New Roman" w:hAnsi="Times New Roman" w:cs="Times New Roman"/>
        </w:rPr>
        <w:t xml:space="preserve">. или </w:t>
      </w:r>
      <w:r w:rsidR="001F4214" w:rsidRPr="00C538AB">
        <w:rPr>
          <w:rFonts w:ascii="Times New Roman" w:eastAsia="Times New Roman" w:hAnsi="Times New Roman" w:cs="Times New Roman"/>
        </w:rPr>
        <w:t>8</w:t>
      </w:r>
      <w:r w:rsidR="000A003B" w:rsidRPr="00C538AB">
        <w:rPr>
          <w:rFonts w:ascii="Times New Roman" w:eastAsia="Times New Roman" w:hAnsi="Times New Roman" w:cs="Times New Roman"/>
        </w:rPr>
        <w:t>0% к ожидаемым поступлениям 201</w:t>
      </w:r>
      <w:r w:rsidR="00645F42" w:rsidRPr="00C538AB">
        <w:rPr>
          <w:rFonts w:ascii="Times New Roman" w:eastAsia="Times New Roman" w:hAnsi="Times New Roman" w:cs="Times New Roman"/>
        </w:rPr>
        <w:t>8 года; в 2020</w:t>
      </w:r>
      <w:r w:rsidR="000A003B" w:rsidRPr="00C538AB">
        <w:rPr>
          <w:rFonts w:ascii="Times New Roman" w:eastAsia="Times New Roman" w:hAnsi="Times New Roman" w:cs="Times New Roman"/>
        </w:rPr>
        <w:t xml:space="preserve"> году </w:t>
      </w:r>
      <w:r w:rsidR="001F4214" w:rsidRPr="00C538AB">
        <w:rPr>
          <w:rFonts w:ascii="Times New Roman" w:eastAsia="Times New Roman" w:hAnsi="Times New Roman" w:cs="Times New Roman"/>
        </w:rPr>
        <w:t>4</w:t>
      </w:r>
      <w:r w:rsidR="000A003B" w:rsidRPr="00C538AB">
        <w:rPr>
          <w:rFonts w:ascii="Times New Roman" w:eastAsia="Times New Roman" w:hAnsi="Times New Roman" w:cs="Times New Roman"/>
        </w:rPr>
        <w:t xml:space="preserve">00 </w:t>
      </w:r>
      <w:proofErr w:type="spellStart"/>
      <w:r w:rsidR="000A003B" w:rsidRPr="00C538AB">
        <w:rPr>
          <w:rFonts w:ascii="Times New Roman" w:eastAsia="Times New Roman" w:hAnsi="Times New Roman" w:cs="Times New Roman"/>
        </w:rPr>
        <w:t>тыс</w:t>
      </w:r>
      <w:proofErr w:type="gramStart"/>
      <w:r w:rsidR="000A003B" w:rsidRPr="00C538AB">
        <w:rPr>
          <w:rFonts w:ascii="Times New Roman" w:eastAsia="Times New Roman" w:hAnsi="Times New Roman" w:cs="Times New Roman"/>
        </w:rPr>
        <w:t>.р</w:t>
      </w:r>
      <w:proofErr w:type="gramEnd"/>
      <w:r w:rsidR="000A003B" w:rsidRPr="00C538AB">
        <w:rPr>
          <w:rFonts w:ascii="Times New Roman" w:eastAsia="Times New Roman" w:hAnsi="Times New Roman" w:cs="Times New Roman"/>
        </w:rPr>
        <w:t>уб</w:t>
      </w:r>
      <w:proofErr w:type="spellEnd"/>
      <w:r w:rsidR="000A003B" w:rsidRPr="00C538AB">
        <w:rPr>
          <w:rFonts w:ascii="Times New Roman" w:eastAsia="Times New Roman" w:hAnsi="Times New Roman" w:cs="Times New Roman"/>
        </w:rPr>
        <w:t>.  или 100% к ожидаемым поступлениям 201</w:t>
      </w:r>
      <w:r w:rsidR="00645F42" w:rsidRPr="00C538AB">
        <w:rPr>
          <w:rFonts w:ascii="Times New Roman" w:eastAsia="Times New Roman" w:hAnsi="Times New Roman" w:cs="Times New Roman"/>
        </w:rPr>
        <w:t>9</w:t>
      </w:r>
      <w:r w:rsidR="000A003B" w:rsidRPr="00C538AB">
        <w:rPr>
          <w:rFonts w:ascii="Times New Roman" w:eastAsia="Times New Roman" w:hAnsi="Times New Roman" w:cs="Times New Roman"/>
        </w:rPr>
        <w:t xml:space="preserve"> года.</w:t>
      </w:r>
    </w:p>
    <w:p w:rsidR="00E80F45" w:rsidRPr="00C538AB" w:rsidRDefault="002F6694" w:rsidP="00E80F4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538AB">
        <w:rPr>
          <w:rFonts w:ascii="Times New Roman" w:eastAsia="Times New Roman" w:hAnsi="Times New Roman" w:cs="Times New Roman"/>
        </w:rPr>
        <w:t>- доходы от продажи земельных участков</w:t>
      </w:r>
      <w:r w:rsidR="00E80F45" w:rsidRPr="00C538AB">
        <w:rPr>
          <w:rFonts w:ascii="Times New Roman" w:eastAsia="Times New Roman" w:hAnsi="Times New Roman" w:cs="Times New Roman"/>
        </w:rPr>
        <w:t xml:space="preserve"> на 20</w:t>
      </w:r>
      <w:r w:rsidR="00645F42" w:rsidRPr="00C538AB">
        <w:rPr>
          <w:rFonts w:ascii="Times New Roman" w:eastAsia="Times New Roman" w:hAnsi="Times New Roman" w:cs="Times New Roman"/>
        </w:rPr>
        <w:t>18</w:t>
      </w:r>
      <w:r w:rsidRPr="00C538AB">
        <w:rPr>
          <w:rFonts w:ascii="Times New Roman" w:eastAsia="Times New Roman" w:hAnsi="Times New Roman" w:cs="Times New Roman"/>
        </w:rPr>
        <w:t xml:space="preserve"> запланированы в сумме </w:t>
      </w:r>
      <w:r w:rsidR="00C10A1E" w:rsidRPr="00C538AB">
        <w:rPr>
          <w:rFonts w:ascii="Times New Roman" w:eastAsia="Times New Roman" w:hAnsi="Times New Roman" w:cs="Times New Roman"/>
          <w:b/>
        </w:rPr>
        <w:t>96</w:t>
      </w:r>
      <w:r w:rsidRPr="00C538AB">
        <w:rPr>
          <w:rFonts w:ascii="Times New Roman" w:eastAsia="Times New Roman" w:hAnsi="Times New Roman" w:cs="Times New Roman"/>
          <w:b/>
        </w:rPr>
        <w:t>0 тыс. руб</w:t>
      </w:r>
      <w:r w:rsidRPr="00C538AB">
        <w:rPr>
          <w:rFonts w:ascii="Times New Roman" w:eastAsia="Times New Roman" w:hAnsi="Times New Roman" w:cs="Times New Roman"/>
        </w:rPr>
        <w:t xml:space="preserve">. в соответствии с данными бюджетов поселений </w:t>
      </w:r>
      <w:proofErr w:type="spellStart"/>
      <w:r w:rsidRPr="00C538AB">
        <w:rPr>
          <w:rFonts w:ascii="Times New Roman" w:eastAsia="Times New Roman" w:hAnsi="Times New Roman" w:cs="Times New Roman"/>
        </w:rPr>
        <w:t>Заларинского</w:t>
      </w:r>
      <w:proofErr w:type="spellEnd"/>
      <w:r w:rsidRPr="00C538AB">
        <w:rPr>
          <w:rFonts w:ascii="Times New Roman" w:eastAsia="Times New Roman" w:hAnsi="Times New Roman" w:cs="Times New Roman"/>
        </w:rPr>
        <w:t xml:space="preserve"> района</w:t>
      </w:r>
      <w:r w:rsidR="00AA2355" w:rsidRPr="00C538AB">
        <w:rPr>
          <w:rFonts w:ascii="Times New Roman" w:eastAsia="Times New Roman" w:hAnsi="Times New Roman" w:cs="Times New Roman"/>
        </w:rPr>
        <w:t>,</w:t>
      </w:r>
      <w:r w:rsidR="003C0809" w:rsidRPr="00C538AB">
        <w:rPr>
          <w:rFonts w:ascii="Times New Roman" w:eastAsia="Times New Roman" w:hAnsi="Times New Roman" w:cs="Times New Roman"/>
        </w:rPr>
        <w:t xml:space="preserve"> </w:t>
      </w:r>
      <w:r w:rsidR="00E80F45" w:rsidRPr="00C538AB">
        <w:rPr>
          <w:rFonts w:ascii="Times New Roman" w:eastAsia="Times New Roman" w:hAnsi="Times New Roman" w:cs="Times New Roman"/>
        </w:rPr>
        <w:t xml:space="preserve">или </w:t>
      </w:r>
      <w:r w:rsidR="00C10A1E" w:rsidRPr="00C538AB">
        <w:rPr>
          <w:rFonts w:ascii="Times New Roman" w:eastAsia="Times New Roman" w:hAnsi="Times New Roman" w:cs="Times New Roman"/>
        </w:rPr>
        <w:t>68,3</w:t>
      </w:r>
      <w:r w:rsidR="00AA2355" w:rsidRPr="00C538AB">
        <w:rPr>
          <w:rFonts w:ascii="Times New Roman" w:eastAsia="Times New Roman" w:hAnsi="Times New Roman" w:cs="Times New Roman"/>
        </w:rPr>
        <w:t>% от ожидаемого 201</w:t>
      </w:r>
      <w:r w:rsidR="00645F42" w:rsidRPr="00C538AB">
        <w:rPr>
          <w:rFonts w:ascii="Times New Roman" w:eastAsia="Times New Roman" w:hAnsi="Times New Roman" w:cs="Times New Roman"/>
        </w:rPr>
        <w:t>7</w:t>
      </w:r>
      <w:r w:rsidR="00AA2355" w:rsidRPr="00C538AB">
        <w:rPr>
          <w:rFonts w:ascii="Times New Roman" w:eastAsia="Times New Roman" w:hAnsi="Times New Roman" w:cs="Times New Roman"/>
        </w:rPr>
        <w:t xml:space="preserve"> года</w:t>
      </w:r>
      <w:r w:rsidR="00701322" w:rsidRPr="00C538AB">
        <w:rPr>
          <w:rFonts w:ascii="Times New Roman" w:eastAsia="Times New Roman" w:hAnsi="Times New Roman" w:cs="Times New Roman"/>
        </w:rPr>
        <w:t xml:space="preserve"> (снижение объясняется отсутствием земельных участков для продажи в городских поселениях, а в сельских поселениях земельные участки не востребованы) </w:t>
      </w:r>
      <w:r w:rsidRPr="00C538AB">
        <w:rPr>
          <w:rFonts w:ascii="Times New Roman" w:eastAsia="Times New Roman" w:hAnsi="Times New Roman" w:cs="Times New Roman"/>
        </w:rPr>
        <w:t>;</w:t>
      </w:r>
      <w:r w:rsidR="00E80F45" w:rsidRPr="00C538AB">
        <w:rPr>
          <w:rFonts w:ascii="Times New Roman" w:eastAsia="Times New Roman" w:hAnsi="Times New Roman" w:cs="Times New Roman"/>
        </w:rPr>
        <w:t xml:space="preserve"> в 201</w:t>
      </w:r>
      <w:r w:rsidR="00645F42" w:rsidRPr="00C538AB">
        <w:rPr>
          <w:rFonts w:ascii="Times New Roman" w:eastAsia="Times New Roman" w:hAnsi="Times New Roman" w:cs="Times New Roman"/>
        </w:rPr>
        <w:t xml:space="preserve">9 </w:t>
      </w:r>
      <w:r w:rsidR="00E80F45" w:rsidRPr="00C538AB">
        <w:rPr>
          <w:rFonts w:ascii="Times New Roman" w:eastAsia="Times New Roman" w:hAnsi="Times New Roman" w:cs="Times New Roman"/>
        </w:rPr>
        <w:t xml:space="preserve">году </w:t>
      </w:r>
      <w:r w:rsidR="00C10A1E" w:rsidRPr="00C538AB">
        <w:rPr>
          <w:rFonts w:ascii="Times New Roman" w:eastAsia="Times New Roman" w:hAnsi="Times New Roman" w:cs="Times New Roman"/>
        </w:rPr>
        <w:t>998</w:t>
      </w:r>
      <w:r w:rsidR="003C0809" w:rsidRPr="00C538A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80F45" w:rsidRPr="00C538AB">
        <w:rPr>
          <w:rFonts w:ascii="Times New Roman" w:eastAsia="Times New Roman" w:hAnsi="Times New Roman" w:cs="Times New Roman"/>
        </w:rPr>
        <w:t>тыс</w:t>
      </w:r>
      <w:proofErr w:type="gramStart"/>
      <w:r w:rsidR="00E80F45" w:rsidRPr="00C538AB">
        <w:rPr>
          <w:rFonts w:ascii="Times New Roman" w:eastAsia="Times New Roman" w:hAnsi="Times New Roman" w:cs="Times New Roman"/>
        </w:rPr>
        <w:t>.р</w:t>
      </w:r>
      <w:proofErr w:type="gramEnd"/>
      <w:r w:rsidR="00E80F45" w:rsidRPr="00C538AB">
        <w:rPr>
          <w:rFonts w:ascii="Times New Roman" w:eastAsia="Times New Roman" w:hAnsi="Times New Roman" w:cs="Times New Roman"/>
        </w:rPr>
        <w:t>уб</w:t>
      </w:r>
      <w:proofErr w:type="spellEnd"/>
      <w:r w:rsidR="00E80F45" w:rsidRPr="00C538AB">
        <w:rPr>
          <w:rFonts w:ascii="Times New Roman" w:eastAsia="Times New Roman" w:hAnsi="Times New Roman" w:cs="Times New Roman"/>
        </w:rPr>
        <w:t>. или 10</w:t>
      </w:r>
      <w:r w:rsidR="00C10A1E" w:rsidRPr="00C538AB">
        <w:rPr>
          <w:rFonts w:ascii="Times New Roman" w:eastAsia="Times New Roman" w:hAnsi="Times New Roman" w:cs="Times New Roman"/>
        </w:rPr>
        <w:t>4</w:t>
      </w:r>
      <w:r w:rsidR="00E80F45" w:rsidRPr="00C538AB">
        <w:rPr>
          <w:rFonts w:ascii="Times New Roman" w:eastAsia="Times New Roman" w:hAnsi="Times New Roman" w:cs="Times New Roman"/>
        </w:rPr>
        <w:t>% к ожидаемым поступлениям 201</w:t>
      </w:r>
      <w:r w:rsidR="00645F42" w:rsidRPr="00C538AB">
        <w:rPr>
          <w:rFonts w:ascii="Times New Roman" w:eastAsia="Times New Roman" w:hAnsi="Times New Roman" w:cs="Times New Roman"/>
        </w:rPr>
        <w:t>8</w:t>
      </w:r>
      <w:r w:rsidR="00E80F45" w:rsidRPr="00C538AB">
        <w:rPr>
          <w:rFonts w:ascii="Times New Roman" w:eastAsia="Times New Roman" w:hAnsi="Times New Roman" w:cs="Times New Roman"/>
        </w:rPr>
        <w:t xml:space="preserve"> года; в 20</w:t>
      </w:r>
      <w:r w:rsidR="00645F42" w:rsidRPr="00C538AB">
        <w:rPr>
          <w:rFonts w:ascii="Times New Roman" w:eastAsia="Times New Roman" w:hAnsi="Times New Roman" w:cs="Times New Roman"/>
        </w:rPr>
        <w:t>20</w:t>
      </w:r>
      <w:r w:rsidR="00E80F45" w:rsidRPr="00C538AB">
        <w:rPr>
          <w:rFonts w:ascii="Times New Roman" w:eastAsia="Times New Roman" w:hAnsi="Times New Roman" w:cs="Times New Roman"/>
        </w:rPr>
        <w:t xml:space="preserve"> году </w:t>
      </w:r>
      <w:r w:rsidR="00BE257F" w:rsidRPr="00C538AB">
        <w:rPr>
          <w:rFonts w:ascii="Times New Roman" w:eastAsia="Times New Roman" w:hAnsi="Times New Roman" w:cs="Times New Roman"/>
        </w:rPr>
        <w:t>1039</w:t>
      </w:r>
      <w:r w:rsidR="00B502A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80F45" w:rsidRPr="00C538AB">
        <w:rPr>
          <w:rFonts w:ascii="Times New Roman" w:eastAsia="Times New Roman" w:hAnsi="Times New Roman" w:cs="Times New Roman"/>
        </w:rPr>
        <w:t>тыс</w:t>
      </w:r>
      <w:proofErr w:type="gramStart"/>
      <w:r w:rsidR="00E80F45" w:rsidRPr="00C538AB">
        <w:rPr>
          <w:rFonts w:ascii="Times New Roman" w:eastAsia="Times New Roman" w:hAnsi="Times New Roman" w:cs="Times New Roman"/>
        </w:rPr>
        <w:t>.р</w:t>
      </w:r>
      <w:proofErr w:type="gramEnd"/>
      <w:r w:rsidR="00E80F45" w:rsidRPr="00C538AB">
        <w:rPr>
          <w:rFonts w:ascii="Times New Roman" w:eastAsia="Times New Roman" w:hAnsi="Times New Roman" w:cs="Times New Roman"/>
        </w:rPr>
        <w:t>уб</w:t>
      </w:r>
      <w:proofErr w:type="spellEnd"/>
      <w:r w:rsidR="00E80F45" w:rsidRPr="00C538AB">
        <w:rPr>
          <w:rFonts w:ascii="Times New Roman" w:eastAsia="Times New Roman" w:hAnsi="Times New Roman" w:cs="Times New Roman"/>
        </w:rPr>
        <w:t>.  или 10</w:t>
      </w:r>
      <w:r w:rsidR="00BE257F" w:rsidRPr="00C538AB">
        <w:rPr>
          <w:rFonts w:ascii="Times New Roman" w:eastAsia="Times New Roman" w:hAnsi="Times New Roman" w:cs="Times New Roman"/>
        </w:rPr>
        <w:t>4</w:t>
      </w:r>
      <w:r w:rsidR="00E80F45" w:rsidRPr="00C538AB">
        <w:rPr>
          <w:rFonts w:ascii="Times New Roman" w:eastAsia="Times New Roman" w:hAnsi="Times New Roman" w:cs="Times New Roman"/>
        </w:rPr>
        <w:t>% к ожидаемым поступлениям 201</w:t>
      </w:r>
      <w:r w:rsidR="00645F42" w:rsidRPr="00C538AB">
        <w:rPr>
          <w:rFonts w:ascii="Times New Roman" w:eastAsia="Times New Roman" w:hAnsi="Times New Roman" w:cs="Times New Roman"/>
        </w:rPr>
        <w:t>9</w:t>
      </w:r>
      <w:r w:rsidR="00E80F45" w:rsidRPr="00C538AB">
        <w:rPr>
          <w:rFonts w:ascii="Times New Roman" w:eastAsia="Times New Roman" w:hAnsi="Times New Roman" w:cs="Times New Roman"/>
        </w:rPr>
        <w:t xml:space="preserve"> года.</w:t>
      </w:r>
    </w:p>
    <w:p w:rsidR="001E319D" w:rsidRPr="00C538AB" w:rsidRDefault="002F6694" w:rsidP="001E319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538AB">
        <w:rPr>
          <w:rFonts w:ascii="Times New Roman" w:eastAsia="Times New Roman" w:hAnsi="Times New Roman" w:cs="Times New Roman"/>
        </w:rPr>
        <w:t xml:space="preserve">- денежные взыскания (штрафы) </w:t>
      </w:r>
      <w:r w:rsidR="00B140AE" w:rsidRPr="00C538AB">
        <w:rPr>
          <w:rFonts w:ascii="Times New Roman" w:eastAsia="Times New Roman" w:hAnsi="Times New Roman" w:cs="Times New Roman"/>
        </w:rPr>
        <w:t>на 201</w:t>
      </w:r>
      <w:r w:rsidR="00645F42" w:rsidRPr="00C538AB">
        <w:rPr>
          <w:rFonts w:ascii="Times New Roman" w:eastAsia="Times New Roman" w:hAnsi="Times New Roman" w:cs="Times New Roman"/>
        </w:rPr>
        <w:t>8</w:t>
      </w:r>
      <w:r w:rsidR="00B140AE" w:rsidRPr="00C538AB">
        <w:rPr>
          <w:rFonts w:ascii="Times New Roman" w:eastAsia="Times New Roman" w:hAnsi="Times New Roman" w:cs="Times New Roman"/>
        </w:rPr>
        <w:t xml:space="preserve"> год </w:t>
      </w:r>
      <w:r w:rsidRPr="00C538AB">
        <w:rPr>
          <w:rFonts w:ascii="Times New Roman" w:eastAsia="Times New Roman" w:hAnsi="Times New Roman" w:cs="Times New Roman"/>
        </w:rPr>
        <w:t xml:space="preserve">запланированы на основании данных главных администраторов платежей в сумме </w:t>
      </w:r>
      <w:r w:rsidR="00DF7C93" w:rsidRPr="00C538AB">
        <w:rPr>
          <w:rFonts w:ascii="Times New Roman" w:eastAsia="Times New Roman" w:hAnsi="Times New Roman" w:cs="Times New Roman"/>
          <w:b/>
        </w:rPr>
        <w:t>1635</w:t>
      </w:r>
      <w:r w:rsidRPr="00C538AB">
        <w:rPr>
          <w:rFonts w:ascii="Times New Roman" w:eastAsia="Times New Roman" w:hAnsi="Times New Roman" w:cs="Times New Roman"/>
          <w:b/>
        </w:rPr>
        <w:t xml:space="preserve"> тыс. руб.</w:t>
      </w:r>
      <w:r w:rsidRPr="00C538AB">
        <w:rPr>
          <w:rFonts w:ascii="Times New Roman" w:eastAsia="Times New Roman" w:hAnsi="Times New Roman" w:cs="Times New Roman"/>
        </w:rPr>
        <w:t xml:space="preserve"> или </w:t>
      </w:r>
      <w:r w:rsidR="00DF7C93" w:rsidRPr="00C538AB">
        <w:rPr>
          <w:rFonts w:ascii="Times New Roman" w:eastAsia="Times New Roman" w:hAnsi="Times New Roman" w:cs="Times New Roman"/>
        </w:rPr>
        <w:t>61,8</w:t>
      </w:r>
      <w:r w:rsidRPr="00C538AB">
        <w:rPr>
          <w:rFonts w:ascii="Times New Roman" w:eastAsia="Times New Roman" w:hAnsi="Times New Roman" w:cs="Times New Roman"/>
        </w:rPr>
        <w:t xml:space="preserve"> % от ожидаемого 201</w:t>
      </w:r>
      <w:r w:rsidR="00645F42" w:rsidRPr="00C538AB">
        <w:rPr>
          <w:rFonts w:ascii="Times New Roman" w:eastAsia="Times New Roman" w:hAnsi="Times New Roman" w:cs="Times New Roman"/>
        </w:rPr>
        <w:t>7</w:t>
      </w:r>
      <w:r w:rsidRPr="00C538AB">
        <w:rPr>
          <w:rFonts w:ascii="Times New Roman" w:eastAsia="Times New Roman" w:hAnsi="Times New Roman" w:cs="Times New Roman"/>
        </w:rPr>
        <w:t xml:space="preserve"> года (</w:t>
      </w:r>
      <w:r w:rsidR="00DF7C93" w:rsidRPr="00C538AB">
        <w:rPr>
          <w:rFonts w:ascii="Times New Roman" w:eastAsia="Times New Roman" w:hAnsi="Times New Roman" w:cs="Times New Roman"/>
        </w:rPr>
        <w:t>2647</w:t>
      </w:r>
      <w:r w:rsidRPr="00C538AB">
        <w:rPr>
          <w:rFonts w:ascii="Times New Roman" w:eastAsia="Times New Roman" w:hAnsi="Times New Roman" w:cs="Times New Roman"/>
        </w:rPr>
        <w:t xml:space="preserve"> тыс. руб.)</w:t>
      </w:r>
      <w:r w:rsidR="00B140AE" w:rsidRPr="00C538AB">
        <w:rPr>
          <w:rFonts w:ascii="Times New Roman" w:eastAsia="Times New Roman" w:hAnsi="Times New Roman" w:cs="Times New Roman"/>
        </w:rPr>
        <w:t>,</w:t>
      </w:r>
      <w:r w:rsidR="003C0809" w:rsidRPr="00C538AB">
        <w:rPr>
          <w:rFonts w:ascii="Times New Roman" w:eastAsia="Times New Roman" w:hAnsi="Times New Roman" w:cs="Times New Roman"/>
        </w:rPr>
        <w:t xml:space="preserve"> </w:t>
      </w:r>
      <w:r w:rsidR="008A1FB5" w:rsidRPr="00C538AB">
        <w:rPr>
          <w:rFonts w:ascii="Times New Roman" w:eastAsia="Times New Roman" w:hAnsi="Times New Roman" w:cs="Times New Roman"/>
        </w:rPr>
        <w:t>снижение объясняется тем, что</w:t>
      </w:r>
      <w:r w:rsidR="003C0809" w:rsidRPr="00C538AB">
        <w:rPr>
          <w:rFonts w:ascii="Times New Roman" w:eastAsia="Times New Roman" w:hAnsi="Times New Roman" w:cs="Times New Roman"/>
        </w:rPr>
        <w:t xml:space="preserve"> данные доходы имеют несистемный характер</w:t>
      </w:r>
      <w:r w:rsidR="008A1FB5" w:rsidRPr="00C538AB">
        <w:rPr>
          <w:rFonts w:ascii="Times New Roman" w:eastAsia="Times New Roman" w:hAnsi="Times New Roman" w:cs="Times New Roman"/>
        </w:rPr>
        <w:t>,</w:t>
      </w:r>
      <w:r w:rsidR="00B140AE" w:rsidRPr="00C538AB">
        <w:rPr>
          <w:rFonts w:ascii="Times New Roman" w:eastAsia="Times New Roman" w:hAnsi="Times New Roman" w:cs="Times New Roman"/>
        </w:rPr>
        <w:t xml:space="preserve"> в 201</w:t>
      </w:r>
      <w:r w:rsidR="00645F42" w:rsidRPr="00C538AB">
        <w:rPr>
          <w:rFonts w:ascii="Times New Roman" w:eastAsia="Times New Roman" w:hAnsi="Times New Roman" w:cs="Times New Roman"/>
        </w:rPr>
        <w:t xml:space="preserve">9 </w:t>
      </w:r>
      <w:r w:rsidR="00B140AE" w:rsidRPr="00C538AB">
        <w:rPr>
          <w:rFonts w:ascii="Times New Roman" w:eastAsia="Times New Roman" w:hAnsi="Times New Roman" w:cs="Times New Roman"/>
        </w:rPr>
        <w:t xml:space="preserve">году </w:t>
      </w:r>
      <w:r w:rsidR="00DF7C93" w:rsidRPr="00C538AB">
        <w:rPr>
          <w:rFonts w:ascii="Times New Roman" w:eastAsia="Times New Roman" w:hAnsi="Times New Roman" w:cs="Times New Roman"/>
        </w:rPr>
        <w:t>1652</w:t>
      </w:r>
      <w:r w:rsidR="008A1FB5" w:rsidRPr="00C538A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140AE" w:rsidRPr="00C538AB">
        <w:rPr>
          <w:rFonts w:ascii="Times New Roman" w:eastAsia="Times New Roman" w:hAnsi="Times New Roman" w:cs="Times New Roman"/>
        </w:rPr>
        <w:t>тыс</w:t>
      </w:r>
      <w:proofErr w:type="gramStart"/>
      <w:r w:rsidR="00B140AE" w:rsidRPr="00C538AB">
        <w:rPr>
          <w:rFonts w:ascii="Times New Roman" w:eastAsia="Times New Roman" w:hAnsi="Times New Roman" w:cs="Times New Roman"/>
        </w:rPr>
        <w:t>.р</w:t>
      </w:r>
      <w:proofErr w:type="gramEnd"/>
      <w:r w:rsidR="00B140AE" w:rsidRPr="00C538AB">
        <w:rPr>
          <w:rFonts w:ascii="Times New Roman" w:eastAsia="Times New Roman" w:hAnsi="Times New Roman" w:cs="Times New Roman"/>
        </w:rPr>
        <w:t>уб</w:t>
      </w:r>
      <w:proofErr w:type="spellEnd"/>
      <w:r w:rsidR="00B140AE" w:rsidRPr="00C538AB">
        <w:rPr>
          <w:rFonts w:ascii="Times New Roman" w:eastAsia="Times New Roman" w:hAnsi="Times New Roman" w:cs="Times New Roman"/>
        </w:rPr>
        <w:t xml:space="preserve">. или </w:t>
      </w:r>
      <w:r w:rsidR="00B140AE" w:rsidRPr="00C538AB">
        <w:rPr>
          <w:rFonts w:ascii="Times New Roman" w:eastAsia="Times New Roman" w:hAnsi="Times New Roman" w:cs="Times New Roman"/>
        </w:rPr>
        <w:lastRenderedPageBreak/>
        <w:t>10</w:t>
      </w:r>
      <w:r w:rsidR="00DF7C93" w:rsidRPr="00C538AB">
        <w:rPr>
          <w:rFonts w:ascii="Times New Roman" w:eastAsia="Times New Roman" w:hAnsi="Times New Roman" w:cs="Times New Roman"/>
        </w:rPr>
        <w:t>1</w:t>
      </w:r>
      <w:r w:rsidR="00B140AE" w:rsidRPr="00C538AB">
        <w:rPr>
          <w:rFonts w:ascii="Times New Roman" w:eastAsia="Times New Roman" w:hAnsi="Times New Roman" w:cs="Times New Roman"/>
        </w:rPr>
        <w:t>% к ожидаемым поступлениям 201</w:t>
      </w:r>
      <w:r w:rsidR="00645F42" w:rsidRPr="00C538AB">
        <w:rPr>
          <w:rFonts w:ascii="Times New Roman" w:eastAsia="Times New Roman" w:hAnsi="Times New Roman" w:cs="Times New Roman"/>
        </w:rPr>
        <w:t>8</w:t>
      </w:r>
      <w:r w:rsidR="00B140AE" w:rsidRPr="00C538AB">
        <w:rPr>
          <w:rFonts w:ascii="Times New Roman" w:eastAsia="Times New Roman" w:hAnsi="Times New Roman" w:cs="Times New Roman"/>
        </w:rPr>
        <w:t xml:space="preserve"> года; в 20</w:t>
      </w:r>
      <w:r w:rsidR="00645F42" w:rsidRPr="00C538AB">
        <w:rPr>
          <w:rFonts w:ascii="Times New Roman" w:eastAsia="Times New Roman" w:hAnsi="Times New Roman" w:cs="Times New Roman"/>
        </w:rPr>
        <w:t>20</w:t>
      </w:r>
      <w:r w:rsidR="00B140AE" w:rsidRPr="00C538AB">
        <w:rPr>
          <w:rFonts w:ascii="Times New Roman" w:eastAsia="Times New Roman" w:hAnsi="Times New Roman" w:cs="Times New Roman"/>
        </w:rPr>
        <w:t xml:space="preserve"> году </w:t>
      </w:r>
      <w:r w:rsidR="00DF7C93" w:rsidRPr="00C538AB">
        <w:rPr>
          <w:rFonts w:ascii="Times New Roman" w:eastAsia="Times New Roman" w:hAnsi="Times New Roman" w:cs="Times New Roman"/>
        </w:rPr>
        <w:t>1668</w:t>
      </w:r>
      <w:r w:rsidR="00B502A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140AE" w:rsidRPr="00C538AB">
        <w:rPr>
          <w:rFonts w:ascii="Times New Roman" w:eastAsia="Times New Roman" w:hAnsi="Times New Roman" w:cs="Times New Roman"/>
        </w:rPr>
        <w:t>тыс</w:t>
      </w:r>
      <w:proofErr w:type="gramStart"/>
      <w:r w:rsidR="00B140AE" w:rsidRPr="00C538AB">
        <w:rPr>
          <w:rFonts w:ascii="Times New Roman" w:eastAsia="Times New Roman" w:hAnsi="Times New Roman" w:cs="Times New Roman"/>
        </w:rPr>
        <w:t>.р</w:t>
      </w:r>
      <w:proofErr w:type="gramEnd"/>
      <w:r w:rsidR="00B140AE" w:rsidRPr="00C538AB">
        <w:rPr>
          <w:rFonts w:ascii="Times New Roman" w:eastAsia="Times New Roman" w:hAnsi="Times New Roman" w:cs="Times New Roman"/>
        </w:rPr>
        <w:t>уб</w:t>
      </w:r>
      <w:proofErr w:type="spellEnd"/>
      <w:r w:rsidR="00B140AE" w:rsidRPr="00C538AB">
        <w:rPr>
          <w:rFonts w:ascii="Times New Roman" w:eastAsia="Times New Roman" w:hAnsi="Times New Roman" w:cs="Times New Roman"/>
        </w:rPr>
        <w:t>.  или 10</w:t>
      </w:r>
      <w:r w:rsidR="00DF7C93" w:rsidRPr="00C538AB">
        <w:rPr>
          <w:rFonts w:ascii="Times New Roman" w:eastAsia="Times New Roman" w:hAnsi="Times New Roman" w:cs="Times New Roman"/>
        </w:rPr>
        <w:t>1</w:t>
      </w:r>
      <w:r w:rsidR="00B140AE" w:rsidRPr="00C538AB">
        <w:rPr>
          <w:rFonts w:ascii="Times New Roman" w:eastAsia="Times New Roman" w:hAnsi="Times New Roman" w:cs="Times New Roman"/>
        </w:rPr>
        <w:t>% к ожидаемым поступлениям 201</w:t>
      </w:r>
      <w:r w:rsidR="00645F42" w:rsidRPr="00C538AB">
        <w:rPr>
          <w:rFonts w:ascii="Times New Roman" w:eastAsia="Times New Roman" w:hAnsi="Times New Roman" w:cs="Times New Roman"/>
        </w:rPr>
        <w:t>9</w:t>
      </w:r>
      <w:r w:rsidR="00B140AE" w:rsidRPr="00C538AB">
        <w:rPr>
          <w:rFonts w:ascii="Times New Roman" w:eastAsia="Times New Roman" w:hAnsi="Times New Roman" w:cs="Times New Roman"/>
        </w:rPr>
        <w:t xml:space="preserve"> года.</w:t>
      </w:r>
    </w:p>
    <w:p w:rsidR="001E319D" w:rsidRPr="00C538AB" w:rsidRDefault="00645F42" w:rsidP="001E319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538AB">
        <w:rPr>
          <w:rFonts w:ascii="Times New Roman" w:eastAsia="Times New Roman" w:hAnsi="Times New Roman" w:cs="Times New Roman"/>
        </w:rPr>
        <w:t>д</w:t>
      </w:r>
      <w:r w:rsidR="001E319D" w:rsidRPr="00C538AB">
        <w:rPr>
          <w:rFonts w:ascii="Times New Roman" w:eastAsia="Times New Roman" w:hAnsi="Times New Roman" w:cs="Times New Roman"/>
        </w:rPr>
        <w:t>енежные взыскания (штрафы) на 201</w:t>
      </w:r>
      <w:r w:rsidRPr="00C538AB">
        <w:rPr>
          <w:rFonts w:ascii="Times New Roman" w:eastAsia="Times New Roman" w:hAnsi="Times New Roman" w:cs="Times New Roman"/>
        </w:rPr>
        <w:t>8</w:t>
      </w:r>
      <w:r w:rsidR="001E319D" w:rsidRPr="00C538AB">
        <w:rPr>
          <w:rFonts w:ascii="Times New Roman" w:eastAsia="Times New Roman" w:hAnsi="Times New Roman" w:cs="Times New Roman"/>
        </w:rPr>
        <w:t xml:space="preserve"> год</w:t>
      </w:r>
      <w:r w:rsidR="00A3363F" w:rsidRPr="00C538AB">
        <w:rPr>
          <w:rFonts w:ascii="Times New Roman" w:eastAsia="Times New Roman" w:hAnsi="Times New Roman" w:cs="Times New Roman"/>
        </w:rPr>
        <w:t>,</w:t>
      </w:r>
      <w:r w:rsidR="001E319D" w:rsidRPr="00C538AB">
        <w:rPr>
          <w:rFonts w:ascii="Times New Roman" w:eastAsia="Times New Roman" w:hAnsi="Times New Roman" w:cs="Times New Roman"/>
        </w:rPr>
        <w:t xml:space="preserve"> в том числе:</w:t>
      </w:r>
    </w:p>
    <w:p w:rsidR="001E319D" w:rsidRPr="00C538AB" w:rsidRDefault="001E319D" w:rsidP="001E319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538AB">
        <w:rPr>
          <w:rFonts w:ascii="Times New Roman" w:eastAsia="Times New Roman" w:hAnsi="Times New Roman" w:cs="Times New Roman"/>
        </w:rPr>
        <w:t xml:space="preserve">- 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  - </w:t>
      </w:r>
      <w:r w:rsidR="00DF7C93" w:rsidRPr="00C538AB">
        <w:rPr>
          <w:rFonts w:ascii="Times New Roman" w:eastAsia="Times New Roman" w:hAnsi="Times New Roman" w:cs="Times New Roman"/>
        </w:rPr>
        <w:t>235</w:t>
      </w:r>
      <w:r w:rsidRPr="00C538AB">
        <w:rPr>
          <w:rFonts w:ascii="Times New Roman" w:eastAsia="Times New Roman" w:hAnsi="Times New Roman" w:cs="Times New Roman"/>
        </w:rPr>
        <w:t>тыс</w:t>
      </w:r>
      <w:proofErr w:type="gramStart"/>
      <w:r w:rsidRPr="00C538AB">
        <w:rPr>
          <w:rFonts w:ascii="Times New Roman" w:eastAsia="Times New Roman" w:hAnsi="Times New Roman" w:cs="Times New Roman"/>
        </w:rPr>
        <w:t>.р</w:t>
      </w:r>
      <w:proofErr w:type="gramEnd"/>
      <w:r w:rsidRPr="00C538AB">
        <w:rPr>
          <w:rFonts w:ascii="Times New Roman" w:eastAsia="Times New Roman" w:hAnsi="Times New Roman" w:cs="Times New Roman"/>
        </w:rPr>
        <w:t>уб.;</w:t>
      </w:r>
    </w:p>
    <w:p w:rsidR="001E319D" w:rsidRPr="00C538AB" w:rsidRDefault="001E319D" w:rsidP="001E319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538AB">
        <w:rPr>
          <w:rFonts w:ascii="Times New Roman" w:eastAsia="Times New Roman" w:hAnsi="Times New Roman" w:cs="Times New Roman"/>
        </w:rPr>
        <w:t>- денежные взыскания (штрафы) за нарушение земельного законодательства</w:t>
      </w:r>
      <w:r w:rsidR="00DF7C93" w:rsidRPr="00C538AB">
        <w:rPr>
          <w:rFonts w:ascii="Times New Roman" w:eastAsia="Times New Roman" w:hAnsi="Times New Roman" w:cs="Times New Roman"/>
        </w:rPr>
        <w:t xml:space="preserve"> – 3</w:t>
      </w:r>
      <w:r w:rsidRPr="00C538AB">
        <w:rPr>
          <w:rFonts w:ascii="Times New Roman" w:eastAsia="Times New Roman" w:hAnsi="Times New Roman" w:cs="Times New Roman"/>
        </w:rPr>
        <w:t>5</w:t>
      </w:r>
      <w:r w:rsidR="00DF7C93" w:rsidRPr="00C538AB">
        <w:rPr>
          <w:rFonts w:ascii="Times New Roman" w:eastAsia="Times New Roman" w:hAnsi="Times New Roman" w:cs="Times New Roman"/>
        </w:rPr>
        <w:t>0</w:t>
      </w:r>
      <w:r w:rsidRPr="00C538AB">
        <w:rPr>
          <w:rFonts w:ascii="Times New Roman" w:eastAsia="Times New Roman" w:hAnsi="Times New Roman" w:cs="Times New Roman"/>
        </w:rPr>
        <w:t>тыс</w:t>
      </w:r>
      <w:proofErr w:type="gramStart"/>
      <w:r w:rsidRPr="00C538AB">
        <w:rPr>
          <w:rFonts w:ascii="Times New Roman" w:eastAsia="Times New Roman" w:hAnsi="Times New Roman" w:cs="Times New Roman"/>
        </w:rPr>
        <w:t>.р</w:t>
      </w:r>
      <w:proofErr w:type="gramEnd"/>
      <w:r w:rsidRPr="00C538AB">
        <w:rPr>
          <w:rFonts w:ascii="Times New Roman" w:eastAsia="Times New Roman" w:hAnsi="Times New Roman" w:cs="Times New Roman"/>
        </w:rPr>
        <w:t>уб.;</w:t>
      </w:r>
    </w:p>
    <w:p w:rsidR="001E319D" w:rsidRPr="00C538AB" w:rsidRDefault="001E319D" w:rsidP="001E319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538AB">
        <w:rPr>
          <w:rFonts w:ascii="Times New Roman" w:eastAsia="Times New Roman" w:hAnsi="Times New Roman" w:cs="Times New Roman"/>
        </w:rPr>
        <w:t>- денежные взыскания (штрафы) за нарушение законодательства в области обеспечения санитарн</w:t>
      </w:r>
      <w:proofErr w:type="gramStart"/>
      <w:r w:rsidRPr="00C538AB">
        <w:rPr>
          <w:rFonts w:ascii="Times New Roman" w:eastAsia="Times New Roman" w:hAnsi="Times New Roman" w:cs="Times New Roman"/>
        </w:rPr>
        <w:t>о-</w:t>
      </w:r>
      <w:proofErr w:type="gramEnd"/>
      <w:r w:rsidRPr="00C538AB">
        <w:rPr>
          <w:rFonts w:ascii="Times New Roman" w:eastAsia="Times New Roman" w:hAnsi="Times New Roman" w:cs="Times New Roman"/>
        </w:rPr>
        <w:t xml:space="preserve"> эпидемиологического благополучия человека и законодательства в сфере защиты прав потребителей – 1</w:t>
      </w:r>
      <w:r w:rsidR="00DF7C93" w:rsidRPr="00C538AB">
        <w:rPr>
          <w:rFonts w:ascii="Times New Roman" w:eastAsia="Times New Roman" w:hAnsi="Times New Roman" w:cs="Times New Roman"/>
        </w:rPr>
        <w:t>42</w:t>
      </w:r>
      <w:r w:rsidRPr="00C538AB">
        <w:rPr>
          <w:rFonts w:ascii="Times New Roman" w:eastAsia="Times New Roman" w:hAnsi="Times New Roman" w:cs="Times New Roman"/>
        </w:rPr>
        <w:t xml:space="preserve"> тыс. руб.;</w:t>
      </w:r>
    </w:p>
    <w:p w:rsidR="001E319D" w:rsidRPr="00C538AB" w:rsidRDefault="001E319D" w:rsidP="001E319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538AB">
        <w:rPr>
          <w:rFonts w:ascii="Times New Roman" w:eastAsia="Times New Roman" w:hAnsi="Times New Roman" w:cs="Times New Roman"/>
        </w:rPr>
        <w:t xml:space="preserve">- прочие поступления от денежных взысканий (штрафов) и иных сумм в возмещение ущерба, зачисляемые в бюджеты муниципальных районов - </w:t>
      </w:r>
      <w:r w:rsidR="00DF7C93" w:rsidRPr="00C538AB">
        <w:rPr>
          <w:rFonts w:ascii="Times New Roman" w:eastAsia="Times New Roman" w:hAnsi="Times New Roman" w:cs="Times New Roman"/>
        </w:rPr>
        <w:t>800</w:t>
      </w:r>
      <w:r w:rsidRPr="00C538AB">
        <w:rPr>
          <w:rFonts w:ascii="Times New Roman" w:eastAsia="Times New Roman" w:hAnsi="Times New Roman" w:cs="Times New Roman"/>
        </w:rPr>
        <w:t>тыс</w:t>
      </w:r>
      <w:proofErr w:type="gramStart"/>
      <w:r w:rsidRPr="00C538AB">
        <w:rPr>
          <w:rFonts w:ascii="Times New Roman" w:eastAsia="Times New Roman" w:hAnsi="Times New Roman" w:cs="Times New Roman"/>
        </w:rPr>
        <w:t>.р</w:t>
      </w:r>
      <w:proofErr w:type="gramEnd"/>
      <w:r w:rsidRPr="00C538AB">
        <w:rPr>
          <w:rFonts w:ascii="Times New Roman" w:eastAsia="Times New Roman" w:hAnsi="Times New Roman" w:cs="Times New Roman"/>
        </w:rPr>
        <w:t>уб.</w:t>
      </w:r>
    </w:p>
    <w:p w:rsidR="00683601" w:rsidRPr="00C538AB" w:rsidRDefault="00683601" w:rsidP="00A3363F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  <w:r w:rsidRPr="00C538AB">
        <w:rPr>
          <w:rFonts w:ascii="Times New Roman" w:eastAsia="Times New Roman" w:hAnsi="Times New Roman" w:cs="Times New Roman"/>
          <w:b/>
          <w:smallCaps/>
        </w:rPr>
        <w:t>БЕЗВОЗМЕЗДНЫЕ ПОСТУПЛЕНИЯ</w:t>
      </w:r>
    </w:p>
    <w:p w:rsidR="00665FE5" w:rsidRPr="00C538AB" w:rsidRDefault="00665FE5" w:rsidP="00A3639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538AB">
        <w:rPr>
          <w:rFonts w:ascii="Times New Roman" w:hAnsi="Times New Roman" w:cs="Times New Roman"/>
        </w:rPr>
        <w:t>Объем безвозмездных поступлений в бюджет МО «</w:t>
      </w:r>
      <w:proofErr w:type="spellStart"/>
      <w:r w:rsidRPr="00C538AB">
        <w:rPr>
          <w:rFonts w:ascii="Times New Roman" w:hAnsi="Times New Roman" w:cs="Times New Roman"/>
        </w:rPr>
        <w:t>Заларинский</w:t>
      </w:r>
      <w:proofErr w:type="spellEnd"/>
      <w:r w:rsidRPr="00C538AB">
        <w:rPr>
          <w:rFonts w:ascii="Times New Roman" w:hAnsi="Times New Roman" w:cs="Times New Roman"/>
        </w:rPr>
        <w:t xml:space="preserve"> район» на 201</w:t>
      </w:r>
      <w:r w:rsidR="00645F42" w:rsidRPr="00C538AB">
        <w:rPr>
          <w:rFonts w:ascii="Times New Roman" w:hAnsi="Times New Roman" w:cs="Times New Roman"/>
        </w:rPr>
        <w:t>8</w:t>
      </w:r>
      <w:r w:rsidRPr="00C538AB">
        <w:rPr>
          <w:rFonts w:ascii="Times New Roman" w:hAnsi="Times New Roman" w:cs="Times New Roman"/>
        </w:rPr>
        <w:t xml:space="preserve"> год </w:t>
      </w:r>
      <w:r w:rsidR="001B50F4" w:rsidRPr="00C538AB">
        <w:rPr>
          <w:rFonts w:ascii="Times New Roman" w:hAnsi="Times New Roman" w:cs="Times New Roman"/>
        </w:rPr>
        <w:t>и плановый период 201</w:t>
      </w:r>
      <w:r w:rsidR="00645F42" w:rsidRPr="00C538AB">
        <w:rPr>
          <w:rFonts w:ascii="Times New Roman" w:hAnsi="Times New Roman" w:cs="Times New Roman"/>
        </w:rPr>
        <w:t>9</w:t>
      </w:r>
      <w:r w:rsidR="001B50F4" w:rsidRPr="00C538AB">
        <w:rPr>
          <w:rFonts w:ascii="Times New Roman" w:hAnsi="Times New Roman" w:cs="Times New Roman"/>
        </w:rPr>
        <w:t xml:space="preserve"> и 20</w:t>
      </w:r>
      <w:r w:rsidR="00645F42" w:rsidRPr="00C538AB">
        <w:rPr>
          <w:rFonts w:ascii="Times New Roman" w:hAnsi="Times New Roman" w:cs="Times New Roman"/>
        </w:rPr>
        <w:t>20</w:t>
      </w:r>
      <w:r w:rsidR="001B50F4" w:rsidRPr="00C538AB">
        <w:rPr>
          <w:rFonts w:ascii="Times New Roman" w:hAnsi="Times New Roman" w:cs="Times New Roman"/>
        </w:rPr>
        <w:t xml:space="preserve"> годов </w:t>
      </w:r>
      <w:r w:rsidRPr="00C538AB">
        <w:rPr>
          <w:rFonts w:ascii="Times New Roman" w:hAnsi="Times New Roman" w:cs="Times New Roman"/>
        </w:rPr>
        <w:t xml:space="preserve">определен в соответствии с  </w:t>
      </w:r>
      <w:r w:rsidR="00E47269" w:rsidRPr="00C538AB">
        <w:rPr>
          <w:rFonts w:ascii="Times New Roman" w:hAnsi="Times New Roman" w:cs="Times New Roman"/>
        </w:rPr>
        <w:t xml:space="preserve">проектом </w:t>
      </w:r>
      <w:r w:rsidRPr="00C538AB">
        <w:rPr>
          <w:rFonts w:ascii="Times New Roman" w:eastAsia="Times New Roman" w:hAnsi="Times New Roman" w:cs="Times New Roman"/>
          <w:snapToGrid w:val="0"/>
        </w:rPr>
        <w:t>закон</w:t>
      </w:r>
      <w:r w:rsidR="00B54EDB" w:rsidRPr="00C538AB">
        <w:rPr>
          <w:rFonts w:ascii="Times New Roman" w:eastAsia="Times New Roman" w:hAnsi="Times New Roman" w:cs="Times New Roman"/>
          <w:snapToGrid w:val="0"/>
        </w:rPr>
        <w:t>а</w:t>
      </w:r>
      <w:r w:rsidRPr="00C538AB">
        <w:rPr>
          <w:rFonts w:ascii="Times New Roman" w:eastAsia="Times New Roman" w:hAnsi="Times New Roman" w:cs="Times New Roman"/>
          <w:snapToGrid w:val="0"/>
        </w:rPr>
        <w:t xml:space="preserve">  Иркутской области «Об областном бюджете  на 201</w:t>
      </w:r>
      <w:r w:rsidR="00645F42" w:rsidRPr="00C538AB">
        <w:rPr>
          <w:rFonts w:ascii="Times New Roman" w:eastAsia="Times New Roman" w:hAnsi="Times New Roman" w:cs="Times New Roman"/>
          <w:snapToGrid w:val="0"/>
        </w:rPr>
        <w:t>8</w:t>
      </w:r>
      <w:r w:rsidRPr="00C538AB">
        <w:rPr>
          <w:rFonts w:ascii="Times New Roman" w:eastAsia="Times New Roman" w:hAnsi="Times New Roman" w:cs="Times New Roman"/>
          <w:snapToGrid w:val="0"/>
        </w:rPr>
        <w:t>год</w:t>
      </w:r>
      <w:r w:rsidR="001B50F4" w:rsidRPr="00C538AB">
        <w:rPr>
          <w:rFonts w:ascii="Times New Roman" w:eastAsia="Times New Roman" w:hAnsi="Times New Roman" w:cs="Times New Roman"/>
          <w:snapToGrid w:val="0"/>
        </w:rPr>
        <w:t xml:space="preserve"> и плановый период 20</w:t>
      </w:r>
      <w:r w:rsidR="00645F42" w:rsidRPr="00C538AB">
        <w:rPr>
          <w:rFonts w:ascii="Times New Roman" w:eastAsia="Times New Roman" w:hAnsi="Times New Roman" w:cs="Times New Roman"/>
          <w:snapToGrid w:val="0"/>
        </w:rPr>
        <w:t>19</w:t>
      </w:r>
      <w:r w:rsidR="001B50F4" w:rsidRPr="00C538AB">
        <w:rPr>
          <w:rFonts w:ascii="Times New Roman" w:eastAsia="Times New Roman" w:hAnsi="Times New Roman" w:cs="Times New Roman"/>
          <w:snapToGrid w:val="0"/>
        </w:rPr>
        <w:t xml:space="preserve"> и 20</w:t>
      </w:r>
      <w:r w:rsidR="00645F42" w:rsidRPr="00C538AB">
        <w:rPr>
          <w:rFonts w:ascii="Times New Roman" w:eastAsia="Times New Roman" w:hAnsi="Times New Roman" w:cs="Times New Roman"/>
          <w:snapToGrid w:val="0"/>
        </w:rPr>
        <w:t>20</w:t>
      </w:r>
      <w:r w:rsidR="001B50F4" w:rsidRPr="00C538AB">
        <w:rPr>
          <w:rFonts w:ascii="Times New Roman" w:eastAsia="Times New Roman" w:hAnsi="Times New Roman" w:cs="Times New Roman"/>
          <w:snapToGrid w:val="0"/>
        </w:rPr>
        <w:t xml:space="preserve"> годов</w:t>
      </w:r>
      <w:r w:rsidRPr="00C538AB">
        <w:rPr>
          <w:rFonts w:ascii="Times New Roman" w:eastAsia="Times New Roman" w:hAnsi="Times New Roman" w:cs="Times New Roman"/>
          <w:snapToGrid w:val="0"/>
        </w:rPr>
        <w:t>»</w:t>
      </w:r>
      <w:r w:rsidR="007277EA">
        <w:rPr>
          <w:rFonts w:ascii="Times New Roman" w:eastAsia="Times New Roman" w:hAnsi="Times New Roman" w:cs="Times New Roman"/>
          <w:snapToGrid w:val="0"/>
        </w:rPr>
        <w:t xml:space="preserve"> </w:t>
      </w:r>
      <w:r w:rsidRPr="00C538AB">
        <w:rPr>
          <w:rFonts w:ascii="Times New Roman" w:hAnsi="Times New Roman" w:cs="Times New Roman"/>
        </w:rPr>
        <w:t>и представлен в таблице.</w:t>
      </w:r>
    </w:p>
    <w:p w:rsidR="00683601" w:rsidRDefault="00683601" w:rsidP="00A36396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A3ED0">
        <w:rPr>
          <w:rFonts w:ascii="Times New Roman" w:eastAsia="Times New Roman" w:hAnsi="Times New Roman" w:cs="Times New Roman"/>
          <w:b/>
          <w:lang w:eastAsia="ru-RU"/>
        </w:rPr>
        <w:t>Показатели безвозмездных поступлений  в 201</w:t>
      </w:r>
      <w:r w:rsidR="00645F42">
        <w:rPr>
          <w:rFonts w:ascii="Times New Roman" w:eastAsia="Times New Roman" w:hAnsi="Times New Roman" w:cs="Times New Roman"/>
          <w:b/>
          <w:lang w:eastAsia="ru-RU"/>
        </w:rPr>
        <w:t>6</w:t>
      </w:r>
      <w:r w:rsidRPr="001A3ED0">
        <w:rPr>
          <w:rFonts w:ascii="Times New Roman" w:eastAsia="Times New Roman" w:hAnsi="Times New Roman" w:cs="Times New Roman"/>
          <w:b/>
          <w:lang w:eastAsia="ru-RU"/>
        </w:rPr>
        <w:t>-20</w:t>
      </w:r>
      <w:r w:rsidR="00645F42">
        <w:rPr>
          <w:rFonts w:ascii="Times New Roman" w:eastAsia="Times New Roman" w:hAnsi="Times New Roman" w:cs="Times New Roman"/>
          <w:b/>
          <w:lang w:eastAsia="ru-RU"/>
        </w:rPr>
        <w:t>20</w:t>
      </w:r>
      <w:r w:rsidR="002F35DA" w:rsidRPr="001A3ED0">
        <w:rPr>
          <w:rFonts w:ascii="Times New Roman" w:eastAsia="Times New Roman" w:hAnsi="Times New Roman" w:cs="Times New Roman"/>
          <w:b/>
          <w:lang w:eastAsia="ru-RU"/>
        </w:rPr>
        <w:t xml:space="preserve"> гг.</w:t>
      </w:r>
    </w:p>
    <w:p w:rsidR="00595BA7" w:rsidRPr="00595BA7" w:rsidRDefault="00595BA7" w:rsidP="00595BA7">
      <w:pPr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</w:t>
      </w:r>
      <w:r w:rsidRPr="00595BA7">
        <w:rPr>
          <w:rFonts w:ascii="Times New Roman" w:eastAsia="Times New Roman" w:hAnsi="Times New Roman" w:cs="Times New Roman"/>
          <w:lang w:eastAsia="ru-RU"/>
        </w:rPr>
        <w:t xml:space="preserve"> (</w:t>
      </w:r>
      <w:proofErr w:type="spellStart"/>
      <w:r w:rsidRPr="00595BA7">
        <w:rPr>
          <w:rFonts w:ascii="Times New Roman" w:eastAsia="Times New Roman" w:hAnsi="Times New Roman" w:cs="Times New Roman"/>
          <w:lang w:eastAsia="ru-RU"/>
        </w:rPr>
        <w:t>тыс</w:t>
      </w:r>
      <w:proofErr w:type="gramStart"/>
      <w:r w:rsidRPr="00595BA7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Pr="00595BA7">
        <w:rPr>
          <w:rFonts w:ascii="Times New Roman" w:eastAsia="Times New Roman" w:hAnsi="Times New Roman" w:cs="Times New Roman"/>
          <w:lang w:eastAsia="ru-RU"/>
        </w:rPr>
        <w:t>ублей</w:t>
      </w:r>
      <w:proofErr w:type="spellEnd"/>
      <w:r w:rsidRPr="00595BA7">
        <w:rPr>
          <w:rFonts w:ascii="Times New Roman" w:eastAsia="Times New Roman" w:hAnsi="Times New Roman" w:cs="Times New Roman"/>
          <w:lang w:eastAsia="ru-RU"/>
        </w:rPr>
        <w:t>)</w:t>
      </w:r>
    </w:p>
    <w:tbl>
      <w:tblPr>
        <w:tblW w:w="10500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2704"/>
        <w:gridCol w:w="803"/>
        <w:gridCol w:w="709"/>
        <w:gridCol w:w="850"/>
        <w:gridCol w:w="709"/>
        <w:gridCol w:w="898"/>
        <w:gridCol w:w="708"/>
        <w:gridCol w:w="851"/>
        <w:gridCol w:w="709"/>
        <w:gridCol w:w="850"/>
        <w:gridCol w:w="709"/>
      </w:tblGrid>
      <w:tr w:rsidR="00C57C81" w:rsidRPr="00C57C81" w:rsidTr="00C57C81">
        <w:trPr>
          <w:trHeight w:val="510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Факт 2016г.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2017г.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ожидаемое 2017г.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Темп роста, %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2018г. прогноз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Темп роста, 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2019г. прогноз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Темп роста, 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2020г. прогноз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Темп роста, %</w:t>
            </w:r>
          </w:p>
        </w:tc>
      </w:tr>
      <w:tr w:rsidR="00C57C81" w:rsidRPr="00C57C81" w:rsidTr="00C57C81">
        <w:trPr>
          <w:trHeight w:val="255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77 584,5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92 425,1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92 425,10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100,00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94490,2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102,2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82982,4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87,8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84310,2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101,6</w:t>
            </w:r>
          </w:p>
        </w:tc>
      </w:tr>
      <w:tr w:rsidR="00C57C81" w:rsidRPr="00C57C81" w:rsidTr="00C57C81">
        <w:trPr>
          <w:trHeight w:val="588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77584,5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80 395,7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80 395,7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94490,2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82 982,40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84 310,20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101,6</w:t>
            </w:r>
          </w:p>
        </w:tc>
      </w:tr>
      <w:tr w:rsidR="00C57C81" w:rsidRPr="00C57C81" w:rsidTr="00C57C81">
        <w:trPr>
          <w:trHeight w:val="838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 муниципальных  районов на   поддержку   мер   по    обеспечению сбалансированности бюджетов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12029,4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12029,4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C57C81" w:rsidRPr="00C57C81" w:rsidTr="00C57C81">
        <w:trPr>
          <w:trHeight w:val="255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Субсидии в </w:t>
            </w:r>
            <w:proofErr w:type="spellStart"/>
            <w:r w:rsidRPr="00C57C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т.ч</w:t>
            </w:r>
            <w:proofErr w:type="spellEnd"/>
            <w:r w:rsidRPr="00C57C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179805,5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246369,8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247169,8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100,32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595BA7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79719,3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595BA7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32,3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595BA7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59758,4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595BA7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59649,6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595BA7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99,8</w:t>
            </w:r>
          </w:p>
        </w:tc>
      </w:tr>
      <w:tr w:rsidR="00C57C81" w:rsidRPr="00C57C81" w:rsidTr="00C57C81">
        <w:trPr>
          <w:trHeight w:val="1151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на выравнивание обеспеченности муниципальных районов (городских округов) Иркутской области по реализации ими их отдельных расходных обязательств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50332,9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31893,7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31893,7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C57C81" w:rsidRPr="00C57C81" w:rsidTr="00C57C81">
        <w:trPr>
          <w:trHeight w:val="255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на формирование РФФП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88410,4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88410,4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79719,3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59758,4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59649,6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99,8</w:t>
            </w:r>
          </w:p>
        </w:tc>
      </w:tr>
      <w:tr w:rsidR="00C57C81" w:rsidRPr="00C57C81" w:rsidTr="00C57C81">
        <w:trPr>
          <w:trHeight w:val="255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498543,6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496582,9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496582,9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100,00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492454,4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99,2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492299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492304,7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100,0</w:t>
            </w:r>
          </w:p>
        </w:tc>
      </w:tr>
      <w:tr w:rsidR="00C57C81" w:rsidRPr="00C57C81" w:rsidTr="00C57C81">
        <w:trPr>
          <w:trHeight w:val="255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безвозмездные поступления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5586,4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3113,6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3113,6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100,00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  <w:tr w:rsidR="00C57C81" w:rsidRPr="00C57C81" w:rsidTr="00C57C81">
        <w:trPr>
          <w:trHeight w:val="255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-297,8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-11,8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-11,8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100,00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  <w:tr w:rsidR="00C57C81" w:rsidRPr="00C57C81" w:rsidTr="00C57C81">
        <w:trPr>
          <w:trHeight w:val="255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поступления, ВСЕГО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761222,2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838479,6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839279,6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100,10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595BA7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666663,9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595BA7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595BA7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635039,8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595BA7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95,3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C57C81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57C8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636 264,50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C81" w:rsidRPr="00C57C81" w:rsidRDefault="00595BA7" w:rsidP="00C5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100,2</w:t>
            </w:r>
          </w:p>
        </w:tc>
      </w:tr>
    </w:tbl>
    <w:p w:rsidR="00C57C81" w:rsidRDefault="00C57C81" w:rsidP="00A36396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F5DD0" w:rsidRPr="001A3ED0" w:rsidRDefault="00DF5DD0" w:rsidP="00DF5D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A3ED0">
        <w:rPr>
          <w:rFonts w:ascii="Times New Roman" w:eastAsia="Times New Roman" w:hAnsi="Times New Roman" w:cs="Times New Roman"/>
          <w:b/>
          <w:lang w:eastAsia="ru-RU"/>
        </w:rPr>
        <w:t xml:space="preserve">Структура межбюджетных трансфертов </w:t>
      </w:r>
    </w:p>
    <w:p w:rsidR="00DF5DD0" w:rsidRPr="001A3ED0" w:rsidRDefault="00DF5DD0" w:rsidP="00DF5D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A3ED0">
        <w:rPr>
          <w:rFonts w:ascii="Times New Roman" w:eastAsia="Times New Roman" w:hAnsi="Times New Roman" w:cs="Times New Roman"/>
          <w:lang w:eastAsia="ru-RU"/>
        </w:rPr>
        <w:t>(тыс. рублей)</w:t>
      </w:r>
    </w:p>
    <w:tbl>
      <w:tblPr>
        <w:tblW w:w="1090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679"/>
        <w:gridCol w:w="978"/>
        <w:gridCol w:w="992"/>
        <w:gridCol w:w="1134"/>
        <w:gridCol w:w="993"/>
        <w:gridCol w:w="1134"/>
        <w:gridCol w:w="992"/>
      </w:tblGrid>
      <w:tr w:rsidR="0003481C" w:rsidRPr="00607247" w:rsidTr="00BF6204">
        <w:trPr>
          <w:trHeight w:val="307"/>
          <w:tblHeader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481C" w:rsidRPr="00BF6204" w:rsidRDefault="0003481C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F62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МБТ</w:t>
            </w:r>
          </w:p>
        </w:tc>
        <w:tc>
          <w:tcPr>
            <w:tcW w:w="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481C" w:rsidRPr="00BF6204" w:rsidRDefault="0003481C" w:rsidP="00595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F62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</w:t>
            </w:r>
            <w:r w:rsidR="00595B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</w:t>
            </w:r>
            <w:r w:rsidRPr="00BF62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481C" w:rsidRPr="00BF6204" w:rsidRDefault="0003481C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F62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Доля в доходах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3481C" w:rsidRPr="00BF6204" w:rsidRDefault="0003481C" w:rsidP="00595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F62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</w:t>
            </w:r>
            <w:r w:rsidR="00595B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9 </w:t>
            </w:r>
            <w:r w:rsidRPr="00BF62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3481C" w:rsidRPr="00BF6204" w:rsidRDefault="0003481C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F62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Доля в доходах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3481C" w:rsidRPr="00BF6204" w:rsidRDefault="0003481C" w:rsidP="00595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F62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</w:t>
            </w:r>
            <w:r w:rsidR="00595B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</w:t>
            </w:r>
            <w:r w:rsidRPr="00BF62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3481C" w:rsidRPr="00BF6204" w:rsidRDefault="0003481C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F62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Доля в доходах</w:t>
            </w:r>
          </w:p>
        </w:tc>
      </w:tr>
      <w:tr w:rsidR="0003481C" w:rsidRPr="00607247" w:rsidTr="00BF6204">
        <w:trPr>
          <w:trHeight w:val="144"/>
          <w:tblHeader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481C" w:rsidRPr="00607247" w:rsidRDefault="0003481C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7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481C" w:rsidRPr="00607247" w:rsidRDefault="0003481C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7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481C" w:rsidRPr="00607247" w:rsidRDefault="0003481C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7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3481C" w:rsidRPr="00607247" w:rsidRDefault="0003481C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3481C" w:rsidRPr="00607247" w:rsidRDefault="0003481C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3481C" w:rsidRPr="00607247" w:rsidRDefault="0003481C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3481C" w:rsidRPr="00607247" w:rsidRDefault="0003481C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03481C" w:rsidRPr="00607247" w:rsidTr="00BF6204">
        <w:trPr>
          <w:trHeight w:val="184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3481C" w:rsidRPr="00607247" w:rsidRDefault="0003481C" w:rsidP="00724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7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 областного бюджета</w:t>
            </w:r>
            <w:r w:rsidRPr="00607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3481C" w:rsidRPr="00AC0B14" w:rsidRDefault="00292365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666 663,9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03481C" w:rsidRPr="00AC0B14" w:rsidRDefault="00292365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Pr="00AC0B14" w:rsidRDefault="00292365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635 039,8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Pr="00AC0B14" w:rsidRDefault="0003481C" w:rsidP="00292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0B1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  <w:r w:rsidR="002923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Pr="00AC0B14" w:rsidRDefault="00AC0B14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636 264,5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Pr="00AC0B14" w:rsidRDefault="0003481C" w:rsidP="00AC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0B1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  <w:r w:rsidR="00AC0B1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03481C" w:rsidRPr="00607247" w:rsidTr="00BF6204">
        <w:trPr>
          <w:trHeight w:val="283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3481C" w:rsidRPr="00607247" w:rsidRDefault="0003481C" w:rsidP="00724C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072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3481C" w:rsidRPr="00AC0B14" w:rsidRDefault="00AC0B14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94 490,2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03481C" w:rsidRPr="00AC0B14" w:rsidRDefault="00292365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Pr="00AC0B14" w:rsidRDefault="00AC0B14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82 982,4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Pr="00AC0B14" w:rsidRDefault="0003481C" w:rsidP="00292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C0B1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  <w:r w:rsidR="0029236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Pr="00AC0B14" w:rsidRDefault="00AC0B14" w:rsidP="00AC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84 310,2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Pr="00AC0B14" w:rsidRDefault="00595F78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C0B1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</w:tr>
      <w:tr w:rsidR="0003481C" w:rsidRPr="00607247" w:rsidTr="00BF6204">
        <w:trPr>
          <w:trHeight w:val="307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3481C" w:rsidRPr="00607247" w:rsidRDefault="0003481C" w:rsidP="00724C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072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3481C" w:rsidRPr="00AC0B14" w:rsidRDefault="00292365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79 719,3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03481C" w:rsidRPr="00AC0B14" w:rsidRDefault="00AC0B14" w:rsidP="00292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  <w:r w:rsidR="0029236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Pr="00AC0B14" w:rsidRDefault="00292365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59 758,4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Pr="00AC0B14" w:rsidRDefault="00292365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Pr="00AC0B14" w:rsidRDefault="00AC0B14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59 649,6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Pr="00AC0B14" w:rsidRDefault="00AC0B14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03481C" w:rsidRPr="00607247" w:rsidTr="00BF6204">
        <w:trPr>
          <w:trHeight w:val="217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3481C" w:rsidRPr="00607247" w:rsidRDefault="0003481C" w:rsidP="00724C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072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3481C" w:rsidRPr="00AC0B14" w:rsidRDefault="00AC0B14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492 454,4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03481C" w:rsidRPr="00AC0B14" w:rsidRDefault="00292365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Pr="00AC0B14" w:rsidRDefault="00AC0B14" w:rsidP="00292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  <w:r w:rsidR="0029236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2 229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Pr="00AC0B14" w:rsidRDefault="00292365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Pr="00AC0B14" w:rsidRDefault="00AC0B14" w:rsidP="00292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</w:t>
            </w:r>
            <w:r w:rsidR="0029236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304,7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Pr="00AC0B14" w:rsidRDefault="00AC0B14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</w:t>
            </w:r>
          </w:p>
        </w:tc>
      </w:tr>
      <w:tr w:rsidR="00AC0B14" w:rsidRPr="00607247" w:rsidTr="00BF6204">
        <w:trPr>
          <w:trHeight w:val="217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C0B14" w:rsidRPr="00BF6204" w:rsidRDefault="00AC0B14" w:rsidP="00724C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F620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C0B14" w:rsidRPr="00AC0B14" w:rsidRDefault="00AC0B14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109 734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C0B14" w:rsidRPr="00AC0B14" w:rsidRDefault="00292365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C0B14" w:rsidRPr="00AC0B14" w:rsidRDefault="00AC0B14" w:rsidP="001D7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109 734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C0B14" w:rsidRPr="00AC0B14" w:rsidRDefault="00292365" w:rsidP="001D7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C0B14" w:rsidRPr="00AC0B14" w:rsidRDefault="00AC0B14" w:rsidP="001D7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109 734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C0B14" w:rsidRPr="00AC0B14" w:rsidRDefault="00AC0B14" w:rsidP="001D7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</w:t>
            </w:r>
          </w:p>
        </w:tc>
      </w:tr>
      <w:tr w:rsidR="00AC0B14" w:rsidRPr="00607247" w:rsidTr="00BF6204">
        <w:trPr>
          <w:trHeight w:val="22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C0B14" w:rsidRPr="00BF6204" w:rsidRDefault="00AC0B14" w:rsidP="00724C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F620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C0B14" w:rsidRPr="00AC0B14" w:rsidRDefault="00AC0B14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326 781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C0B14" w:rsidRPr="00AC0B14" w:rsidRDefault="00292365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C0B14" w:rsidRPr="00AC0B14" w:rsidRDefault="00AC0B14" w:rsidP="001D7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326 781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C0B14" w:rsidRPr="00AC0B14" w:rsidRDefault="00292365" w:rsidP="001D7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C0B14" w:rsidRPr="00AC0B14" w:rsidRDefault="00AC0B14" w:rsidP="001D7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326 781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C0B14" w:rsidRPr="00AC0B14" w:rsidRDefault="00AC0B14" w:rsidP="001D7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43</w:t>
            </w:r>
          </w:p>
        </w:tc>
      </w:tr>
    </w:tbl>
    <w:p w:rsidR="002F35DA" w:rsidRPr="00C500FB" w:rsidRDefault="002F35DA" w:rsidP="00A363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6420" w:rsidRDefault="00595F78" w:rsidP="00B1642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538AB">
        <w:rPr>
          <w:rFonts w:ascii="Times New Roman" w:eastAsia="Times New Roman" w:hAnsi="Times New Roman" w:cs="Times New Roman"/>
          <w:lang w:eastAsia="ru-RU"/>
        </w:rPr>
        <w:t>Прогнозируемые в 201</w:t>
      </w:r>
      <w:r w:rsidR="00BB7A08" w:rsidRPr="00C538AB">
        <w:rPr>
          <w:rFonts w:ascii="Times New Roman" w:eastAsia="Times New Roman" w:hAnsi="Times New Roman" w:cs="Times New Roman"/>
          <w:lang w:eastAsia="ru-RU"/>
        </w:rPr>
        <w:t>8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безвозмездные поступления составят </w:t>
      </w:r>
      <w:r w:rsidR="00292365" w:rsidRPr="00C538AB">
        <w:rPr>
          <w:rFonts w:ascii="Times New Roman" w:eastAsia="Times New Roman" w:hAnsi="Times New Roman" w:cs="Times New Roman"/>
          <w:lang w:eastAsia="ru-RU"/>
        </w:rPr>
        <w:t>666 663,9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рублей, что на </w:t>
      </w:r>
      <w:r w:rsidR="00292365" w:rsidRPr="00C538AB">
        <w:rPr>
          <w:rFonts w:ascii="Times New Roman" w:eastAsia="Times New Roman" w:hAnsi="Times New Roman" w:cs="Times New Roman"/>
          <w:lang w:eastAsia="ru-RU"/>
        </w:rPr>
        <w:t>172 615,7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рублей </w:t>
      </w:r>
      <w:r w:rsidR="0006092A" w:rsidRPr="00C538AB">
        <w:rPr>
          <w:rFonts w:ascii="Times New Roman" w:eastAsia="Times New Roman" w:hAnsi="Times New Roman" w:cs="Times New Roman"/>
          <w:lang w:eastAsia="ru-RU"/>
        </w:rPr>
        <w:t xml:space="preserve">или </w:t>
      </w:r>
      <w:r w:rsidR="00292365" w:rsidRPr="00C538AB">
        <w:rPr>
          <w:rFonts w:ascii="Times New Roman" w:eastAsia="Times New Roman" w:hAnsi="Times New Roman" w:cs="Times New Roman"/>
          <w:lang w:eastAsia="ru-RU"/>
        </w:rPr>
        <w:t>-20,6</w:t>
      </w:r>
      <w:r w:rsidR="0006092A" w:rsidRPr="00C538AB">
        <w:rPr>
          <w:rFonts w:ascii="Times New Roman" w:eastAsia="Times New Roman" w:hAnsi="Times New Roman" w:cs="Times New Roman"/>
          <w:lang w:eastAsia="ru-RU"/>
        </w:rPr>
        <w:t xml:space="preserve">% </w:t>
      </w:r>
      <w:r w:rsidRPr="00C538AB">
        <w:rPr>
          <w:rFonts w:ascii="Times New Roman" w:eastAsia="Times New Roman" w:hAnsi="Times New Roman" w:cs="Times New Roman"/>
          <w:lang w:eastAsia="ru-RU"/>
        </w:rPr>
        <w:t>ниже ожидаемого уровня 201</w:t>
      </w:r>
      <w:r w:rsidR="00BB7A08" w:rsidRPr="00C538AB">
        <w:rPr>
          <w:rFonts w:ascii="Times New Roman" w:eastAsia="Times New Roman" w:hAnsi="Times New Roman" w:cs="Times New Roman"/>
          <w:lang w:eastAsia="ru-RU"/>
        </w:rPr>
        <w:t>7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года; в 201</w:t>
      </w:r>
      <w:r w:rsidR="00BB7A08" w:rsidRPr="00C538AB">
        <w:rPr>
          <w:rFonts w:ascii="Times New Roman" w:eastAsia="Times New Roman" w:hAnsi="Times New Roman" w:cs="Times New Roman"/>
          <w:lang w:eastAsia="ru-RU"/>
        </w:rPr>
        <w:t>9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в размере </w:t>
      </w:r>
      <w:r w:rsidR="00292365" w:rsidRPr="00C538AB">
        <w:rPr>
          <w:rFonts w:ascii="Times New Roman" w:eastAsia="Times New Roman" w:hAnsi="Times New Roman" w:cs="Times New Roman"/>
          <w:lang w:eastAsia="ru-RU"/>
        </w:rPr>
        <w:t xml:space="preserve">635 039,8 </w:t>
      </w:r>
      <w:proofErr w:type="spellStart"/>
      <w:r w:rsidR="00065BD0" w:rsidRPr="00C538AB">
        <w:rPr>
          <w:rFonts w:ascii="Times New Roman" w:eastAsia="Times New Roman" w:hAnsi="Times New Roman" w:cs="Times New Roman"/>
          <w:lang w:eastAsia="ru-RU"/>
        </w:rPr>
        <w:t>тыс</w:t>
      </w:r>
      <w:proofErr w:type="gramStart"/>
      <w:r w:rsidR="00065BD0" w:rsidRPr="00C538AB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="00065BD0" w:rsidRPr="00C538AB">
        <w:rPr>
          <w:rFonts w:ascii="Times New Roman" w:eastAsia="Times New Roman" w:hAnsi="Times New Roman" w:cs="Times New Roman"/>
          <w:lang w:eastAsia="ru-RU"/>
        </w:rPr>
        <w:t>ублей</w:t>
      </w:r>
      <w:proofErr w:type="spellEnd"/>
      <w:r w:rsidR="00065BD0" w:rsidRPr="00C538AB">
        <w:rPr>
          <w:rFonts w:ascii="Times New Roman" w:eastAsia="Times New Roman" w:hAnsi="Times New Roman" w:cs="Times New Roman"/>
          <w:lang w:eastAsia="ru-RU"/>
        </w:rPr>
        <w:t xml:space="preserve"> (-</w:t>
      </w:r>
      <w:r w:rsidR="00292365" w:rsidRPr="00C538AB">
        <w:rPr>
          <w:rFonts w:ascii="Times New Roman" w:eastAsia="Times New Roman" w:hAnsi="Times New Roman" w:cs="Times New Roman"/>
          <w:lang w:eastAsia="ru-RU"/>
        </w:rPr>
        <w:t>4,7</w:t>
      </w:r>
      <w:r w:rsidR="00065BD0" w:rsidRPr="00C538AB">
        <w:rPr>
          <w:rFonts w:ascii="Times New Roman" w:eastAsia="Times New Roman" w:hAnsi="Times New Roman" w:cs="Times New Roman"/>
          <w:lang w:eastAsia="ru-RU"/>
        </w:rPr>
        <w:t>% к уровню 201</w:t>
      </w:r>
      <w:r w:rsidR="00BB7A08" w:rsidRPr="00C538AB">
        <w:rPr>
          <w:rFonts w:ascii="Times New Roman" w:eastAsia="Times New Roman" w:hAnsi="Times New Roman" w:cs="Times New Roman"/>
          <w:lang w:eastAsia="ru-RU"/>
        </w:rPr>
        <w:t>8</w:t>
      </w:r>
      <w:r w:rsidR="00065BD0" w:rsidRPr="00C538AB">
        <w:rPr>
          <w:rFonts w:ascii="Times New Roman" w:eastAsia="Times New Roman" w:hAnsi="Times New Roman" w:cs="Times New Roman"/>
          <w:lang w:eastAsia="ru-RU"/>
        </w:rPr>
        <w:t xml:space="preserve"> года); в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20</w:t>
      </w:r>
      <w:r w:rsidR="00BB7A08" w:rsidRPr="00C538AB">
        <w:rPr>
          <w:rFonts w:ascii="Times New Roman" w:eastAsia="Times New Roman" w:hAnsi="Times New Roman" w:cs="Times New Roman"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065BD0" w:rsidRPr="00C538AB">
        <w:rPr>
          <w:rFonts w:ascii="Times New Roman" w:eastAsia="Times New Roman" w:hAnsi="Times New Roman" w:cs="Times New Roman"/>
          <w:lang w:eastAsia="ru-RU"/>
        </w:rPr>
        <w:t>у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в размере </w:t>
      </w:r>
      <w:r w:rsidR="00B71839" w:rsidRPr="00C538AB">
        <w:rPr>
          <w:rFonts w:ascii="Times New Roman" w:eastAsia="Times New Roman" w:hAnsi="Times New Roman" w:cs="Times New Roman"/>
          <w:lang w:eastAsia="ru-RU"/>
        </w:rPr>
        <w:t>636 264,5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рублей (</w:t>
      </w:r>
      <w:r w:rsidR="00292365" w:rsidRPr="00C538AB">
        <w:rPr>
          <w:rFonts w:ascii="Times New Roman" w:eastAsia="Times New Roman" w:hAnsi="Times New Roman" w:cs="Times New Roman"/>
          <w:lang w:eastAsia="ru-RU"/>
        </w:rPr>
        <w:t>+0,2</w:t>
      </w:r>
      <w:r w:rsidRPr="00C538AB">
        <w:rPr>
          <w:rFonts w:ascii="Times New Roman" w:eastAsia="Times New Roman" w:hAnsi="Times New Roman" w:cs="Times New Roman"/>
          <w:lang w:eastAsia="ru-RU"/>
        </w:rPr>
        <w:t>% к уровню 201</w:t>
      </w:r>
      <w:r w:rsidR="00BB7A08" w:rsidRPr="00C538AB">
        <w:rPr>
          <w:rFonts w:ascii="Times New Roman" w:eastAsia="Times New Roman" w:hAnsi="Times New Roman" w:cs="Times New Roman"/>
          <w:lang w:eastAsia="ru-RU"/>
        </w:rPr>
        <w:t>9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года)</w:t>
      </w:r>
      <w:proofErr w:type="gramStart"/>
      <w:r w:rsidR="00065BD0" w:rsidRPr="00C538AB">
        <w:rPr>
          <w:rFonts w:ascii="Times New Roman" w:eastAsia="Times New Roman" w:hAnsi="Times New Roman" w:cs="Times New Roman"/>
          <w:lang w:eastAsia="ru-RU"/>
        </w:rPr>
        <w:t>.</w:t>
      </w:r>
      <w:r w:rsidR="00A12E4F" w:rsidRPr="00C538AB">
        <w:rPr>
          <w:rFonts w:ascii="Times New Roman" w:hAnsi="Times New Roman" w:cs="Times New Roman"/>
        </w:rPr>
        <w:t>С</w:t>
      </w:r>
      <w:proofErr w:type="gramEnd"/>
      <w:r w:rsidR="00A12E4F" w:rsidRPr="00C538AB">
        <w:rPr>
          <w:rFonts w:ascii="Times New Roman" w:hAnsi="Times New Roman" w:cs="Times New Roman"/>
        </w:rPr>
        <w:t>нижение безвозмездных поступлений в 201</w:t>
      </w:r>
      <w:r w:rsidR="00BB7A08" w:rsidRPr="00C538AB">
        <w:rPr>
          <w:rFonts w:ascii="Times New Roman" w:hAnsi="Times New Roman" w:cs="Times New Roman"/>
        </w:rPr>
        <w:t>8</w:t>
      </w:r>
      <w:r w:rsidR="00A12E4F" w:rsidRPr="00C538AB">
        <w:rPr>
          <w:rFonts w:ascii="Times New Roman" w:hAnsi="Times New Roman" w:cs="Times New Roman"/>
        </w:rPr>
        <w:t xml:space="preserve"> году обусловлено тем, что в </w:t>
      </w:r>
      <w:r w:rsidR="00E47269" w:rsidRPr="00C538AB">
        <w:rPr>
          <w:rFonts w:ascii="Times New Roman" w:hAnsi="Times New Roman" w:cs="Times New Roman"/>
        </w:rPr>
        <w:t xml:space="preserve">проекте </w:t>
      </w:r>
      <w:r w:rsidR="00A12E4F" w:rsidRPr="00C538AB">
        <w:rPr>
          <w:rFonts w:ascii="Times New Roman" w:hAnsi="Times New Roman" w:cs="Times New Roman"/>
        </w:rPr>
        <w:t>закон</w:t>
      </w:r>
      <w:r w:rsidR="00E47269" w:rsidRPr="00C538AB">
        <w:rPr>
          <w:rFonts w:ascii="Times New Roman" w:hAnsi="Times New Roman" w:cs="Times New Roman"/>
        </w:rPr>
        <w:t>а</w:t>
      </w:r>
      <w:r w:rsidR="00A12E4F" w:rsidRPr="00C538AB">
        <w:rPr>
          <w:rFonts w:ascii="Times New Roman" w:hAnsi="Times New Roman" w:cs="Times New Roman"/>
        </w:rPr>
        <w:t xml:space="preserve"> Иркутской </w:t>
      </w:r>
      <w:r w:rsidR="00A12E4F" w:rsidRPr="00C538AB">
        <w:rPr>
          <w:rFonts w:ascii="Times New Roman" w:hAnsi="Times New Roman" w:cs="Times New Roman"/>
        </w:rPr>
        <w:lastRenderedPageBreak/>
        <w:t>области «Об областном бюджете на 20</w:t>
      </w:r>
      <w:r w:rsidR="00D15AC5" w:rsidRPr="00C538AB">
        <w:rPr>
          <w:rFonts w:ascii="Times New Roman" w:hAnsi="Times New Roman" w:cs="Times New Roman"/>
        </w:rPr>
        <w:t>1</w:t>
      </w:r>
      <w:r w:rsidR="00BB7A08" w:rsidRPr="00C538AB">
        <w:rPr>
          <w:rFonts w:ascii="Times New Roman" w:hAnsi="Times New Roman" w:cs="Times New Roman"/>
        </w:rPr>
        <w:t>8</w:t>
      </w:r>
      <w:r w:rsidR="00A12E4F" w:rsidRPr="00C538AB">
        <w:rPr>
          <w:rFonts w:ascii="Times New Roman" w:hAnsi="Times New Roman" w:cs="Times New Roman"/>
        </w:rPr>
        <w:t> год</w:t>
      </w:r>
      <w:r w:rsidR="001B50F4" w:rsidRPr="00C538AB">
        <w:rPr>
          <w:rFonts w:ascii="Times New Roman" w:hAnsi="Times New Roman" w:cs="Times New Roman"/>
        </w:rPr>
        <w:t xml:space="preserve"> и плановый период 201</w:t>
      </w:r>
      <w:r w:rsidR="00BB7A08" w:rsidRPr="00C538AB">
        <w:rPr>
          <w:rFonts w:ascii="Times New Roman" w:hAnsi="Times New Roman" w:cs="Times New Roman"/>
        </w:rPr>
        <w:t>9</w:t>
      </w:r>
      <w:r w:rsidR="001B50F4" w:rsidRPr="00C538AB">
        <w:rPr>
          <w:rFonts w:ascii="Times New Roman" w:hAnsi="Times New Roman" w:cs="Times New Roman"/>
        </w:rPr>
        <w:t xml:space="preserve"> и 20</w:t>
      </w:r>
      <w:r w:rsidR="00BB7A08" w:rsidRPr="00C538AB">
        <w:rPr>
          <w:rFonts w:ascii="Times New Roman" w:hAnsi="Times New Roman" w:cs="Times New Roman"/>
        </w:rPr>
        <w:t>20</w:t>
      </w:r>
      <w:r w:rsidR="001B50F4" w:rsidRPr="00C538AB">
        <w:rPr>
          <w:rFonts w:ascii="Times New Roman" w:hAnsi="Times New Roman" w:cs="Times New Roman"/>
        </w:rPr>
        <w:t xml:space="preserve"> годов»</w:t>
      </w:r>
      <w:r w:rsidR="00A12E4F" w:rsidRPr="00C538AB">
        <w:rPr>
          <w:rFonts w:ascii="Times New Roman" w:hAnsi="Times New Roman" w:cs="Times New Roman"/>
        </w:rPr>
        <w:t xml:space="preserve"> объем межбюджетных трансфертов не полностью распределен между бюджетами муниципальных образований Иркутской области.</w:t>
      </w:r>
    </w:p>
    <w:p w:rsidR="002D0EED" w:rsidRPr="00C538AB" w:rsidRDefault="002D0EED" w:rsidP="00B16420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C538AB">
        <w:rPr>
          <w:rFonts w:ascii="Times New Roman" w:hAnsi="Times New Roman"/>
          <w:b/>
        </w:rPr>
        <w:t>РАСХОДНАЯ ЧАСТЬ  БЮДЖЕТА МО «ЗАЛАРИНСКИЙ РАЙОН»</w:t>
      </w:r>
    </w:p>
    <w:p w:rsidR="002D0EED" w:rsidRPr="00C538AB" w:rsidRDefault="002D0EED" w:rsidP="002D0E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538AB">
        <w:rPr>
          <w:rFonts w:ascii="Times New Roman" w:hAnsi="Times New Roman"/>
        </w:rPr>
        <w:t>При формировании расходной части местного бюджета учитывались следующие основные подходы:</w:t>
      </w:r>
    </w:p>
    <w:p w:rsidR="002D0EED" w:rsidRPr="00C538AB" w:rsidRDefault="002D0EED" w:rsidP="002D0E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538AB">
        <w:rPr>
          <w:rFonts w:ascii="Times New Roman" w:hAnsi="Times New Roman"/>
        </w:rPr>
        <w:t>1. Проектировки расходов местного бюджета на 2018 год и на плановый период 2019 и 2020 годов рассчитывались на основе действующего законодательства Российской Федерации, Иркутской области и МО «</w:t>
      </w:r>
      <w:proofErr w:type="spellStart"/>
      <w:r w:rsidRPr="00C538AB">
        <w:rPr>
          <w:rFonts w:ascii="Times New Roman" w:hAnsi="Times New Roman"/>
        </w:rPr>
        <w:t>Заларинский</w:t>
      </w:r>
      <w:proofErr w:type="spellEnd"/>
      <w:r w:rsidRPr="00C538AB">
        <w:rPr>
          <w:rFonts w:ascii="Times New Roman" w:hAnsi="Times New Roman"/>
        </w:rPr>
        <w:t xml:space="preserve"> район» с учетом разграничения расходных полномочий. </w:t>
      </w:r>
    </w:p>
    <w:p w:rsidR="002D0EED" w:rsidRPr="00C538AB" w:rsidRDefault="002D0EED" w:rsidP="002D0EE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</w:rPr>
        <w:t xml:space="preserve">2. При формировании  расходной части местного бюджета учитывался необходимый комплекс мер по оптимизации расходов и повышению </w:t>
      </w:r>
      <w:r w:rsidRPr="00C538AB">
        <w:rPr>
          <w:rFonts w:ascii="Times New Roman" w:hAnsi="Times New Roman"/>
          <w:lang w:eastAsia="ru-RU"/>
        </w:rPr>
        <w:t>сбалансированности и платежеспособности местного бюджета. Страховые взносы в государственные внебюджетные фонды Российской Федерации учтены в размере 30,2 %.</w:t>
      </w:r>
    </w:p>
    <w:p w:rsidR="002D0EED" w:rsidRPr="00C538AB" w:rsidRDefault="002D0EED" w:rsidP="002D0EE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 xml:space="preserve">3. Расходы, осуществляемые за счет средств федерального и областного бюджета, предусмотрены в полном объеме в соответствии с законом Иркутской области «Об областном бюджете на 2018 год и на плановый период 2019 и 2020 годов» </w:t>
      </w:r>
    </w:p>
    <w:p w:rsidR="002D0EED" w:rsidRPr="00B16420" w:rsidRDefault="002D0EED" w:rsidP="00B164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B16420">
        <w:rPr>
          <w:rFonts w:ascii="Times New Roman" w:hAnsi="Times New Roman"/>
          <w:b/>
        </w:rPr>
        <w:t>Основные параметры бюджета МО «</w:t>
      </w:r>
      <w:proofErr w:type="spellStart"/>
      <w:r w:rsidRPr="00B16420">
        <w:rPr>
          <w:rFonts w:ascii="Times New Roman" w:hAnsi="Times New Roman"/>
          <w:b/>
        </w:rPr>
        <w:t>Заларинский</w:t>
      </w:r>
      <w:proofErr w:type="spellEnd"/>
      <w:r w:rsidRPr="00B16420">
        <w:rPr>
          <w:rFonts w:ascii="Times New Roman" w:hAnsi="Times New Roman"/>
          <w:b/>
        </w:rPr>
        <w:t xml:space="preserve"> район» на 2018 год и на плановый период 2019 и 2020 годов сформированы в следующих объемах: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2178"/>
        <w:gridCol w:w="1800"/>
        <w:gridCol w:w="1725"/>
      </w:tblGrid>
      <w:tr w:rsidR="002D0EED" w:rsidRPr="00C538AB" w:rsidTr="00856C7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ED" w:rsidRPr="00C538AB" w:rsidRDefault="002D0EED" w:rsidP="00856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C538AB">
              <w:rPr>
                <w:rFonts w:ascii="Times New Roman" w:hAnsi="Times New Roman"/>
                <w:b/>
                <w:lang w:eastAsia="ru-RU"/>
              </w:rPr>
              <w:t>Основные параметры бюджета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ED" w:rsidRPr="00C538AB" w:rsidRDefault="002D0EED" w:rsidP="00856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538AB">
              <w:rPr>
                <w:rFonts w:ascii="Times New Roman" w:hAnsi="Times New Roman"/>
                <w:b/>
                <w:lang w:eastAsia="ru-RU"/>
              </w:rPr>
              <w:t>2018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ED" w:rsidRPr="00C538AB" w:rsidRDefault="002D0EED" w:rsidP="00856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538AB">
              <w:rPr>
                <w:rFonts w:ascii="Times New Roman" w:hAnsi="Times New Roman"/>
                <w:b/>
                <w:lang w:eastAsia="ru-RU"/>
              </w:rPr>
              <w:t>2019 год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ED" w:rsidRPr="00C538AB" w:rsidRDefault="002D0EED" w:rsidP="00856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538AB">
              <w:rPr>
                <w:rFonts w:ascii="Times New Roman" w:hAnsi="Times New Roman"/>
                <w:b/>
                <w:lang w:eastAsia="ru-RU"/>
              </w:rPr>
              <w:t>2020 год</w:t>
            </w:r>
          </w:p>
        </w:tc>
      </w:tr>
      <w:tr w:rsidR="002D0EED" w:rsidRPr="00C538AB" w:rsidTr="00856C7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ED" w:rsidRPr="00C538AB" w:rsidRDefault="002D0EED" w:rsidP="00856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538AB">
              <w:rPr>
                <w:rFonts w:ascii="Times New Roman" w:hAnsi="Times New Roman"/>
                <w:b/>
                <w:lang w:eastAsia="ru-RU"/>
              </w:rPr>
              <w:t>Расходы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ED" w:rsidRPr="00C538AB" w:rsidRDefault="002D0EED" w:rsidP="00856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538AB">
              <w:rPr>
                <w:rFonts w:ascii="Times New Roman" w:hAnsi="Times New Roman"/>
                <w:b/>
                <w:lang w:eastAsia="ru-RU"/>
              </w:rPr>
              <w:t>782974,8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ED" w:rsidRPr="00C538AB" w:rsidRDefault="002D0EED" w:rsidP="00856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538AB">
              <w:rPr>
                <w:rFonts w:ascii="Times New Roman" w:hAnsi="Times New Roman"/>
                <w:b/>
                <w:lang w:eastAsia="ru-RU"/>
              </w:rPr>
              <w:t>756034,8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ED" w:rsidRPr="00C538AB" w:rsidRDefault="002D0EED" w:rsidP="00856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538AB">
              <w:rPr>
                <w:rFonts w:ascii="Times New Roman" w:hAnsi="Times New Roman"/>
                <w:b/>
                <w:lang w:eastAsia="ru-RU"/>
              </w:rPr>
              <w:t>766672,4</w:t>
            </w:r>
          </w:p>
        </w:tc>
      </w:tr>
      <w:tr w:rsidR="002D0EED" w:rsidRPr="00C538AB" w:rsidTr="00856C7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ED" w:rsidRPr="00C538AB" w:rsidRDefault="002D0EED" w:rsidP="00856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538AB">
              <w:rPr>
                <w:rFonts w:ascii="Times New Roman" w:hAnsi="Times New Roman"/>
                <w:b/>
                <w:lang w:eastAsia="ru-RU"/>
              </w:rPr>
              <w:t>Дефицит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ED" w:rsidRPr="00C538AB" w:rsidRDefault="002D0EED" w:rsidP="00856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538AB">
              <w:rPr>
                <w:rFonts w:ascii="Times New Roman" w:hAnsi="Times New Roman"/>
                <w:lang w:eastAsia="ru-RU"/>
              </w:rPr>
              <w:t>8114,7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ED" w:rsidRPr="00C538AB" w:rsidRDefault="002D0EED" w:rsidP="00856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538AB">
              <w:rPr>
                <w:rFonts w:ascii="Times New Roman" w:hAnsi="Times New Roman"/>
                <w:lang w:eastAsia="ru-RU"/>
              </w:rPr>
              <w:t>8441,5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ED" w:rsidRPr="00C538AB" w:rsidRDefault="002D0EED" w:rsidP="00856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538AB">
              <w:rPr>
                <w:rFonts w:ascii="Times New Roman" w:hAnsi="Times New Roman"/>
                <w:lang w:eastAsia="ru-RU"/>
              </w:rPr>
              <w:t>9098,2</w:t>
            </w:r>
          </w:p>
        </w:tc>
      </w:tr>
      <w:tr w:rsidR="002D0EED" w:rsidRPr="00C538AB" w:rsidTr="00856C7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ED" w:rsidRPr="00C538AB" w:rsidRDefault="002D0EED" w:rsidP="00856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538AB">
              <w:rPr>
                <w:rFonts w:ascii="Times New Roman" w:hAnsi="Times New Roman"/>
                <w:lang w:eastAsia="ru-RU"/>
              </w:rPr>
              <w:t>Процент дефицита к доходам без учета безвозмездных поступлений, дополнительных нормативов отчислений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538AB">
              <w:rPr>
                <w:rFonts w:ascii="Times New Roman" w:hAnsi="Times New Roman"/>
                <w:lang w:eastAsia="ru-RU"/>
              </w:rPr>
              <w:t>7,5%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538AB">
              <w:rPr>
                <w:rFonts w:ascii="Times New Roman" w:hAnsi="Times New Roman"/>
                <w:lang w:eastAsia="ru-RU"/>
              </w:rPr>
              <w:t>7,5%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538AB">
              <w:rPr>
                <w:rFonts w:ascii="Times New Roman" w:hAnsi="Times New Roman"/>
                <w:lang w:eastAsia="ru-RU"/>
              </w:rPr>
              <w:t>7,5%</w:t>
            </w:r>
          </w:p>
        </w:tc>
      </w:tr>
      <w:tr w:rsidR="002D0EED" w:rsidRPr="00C538AB" w:rsidTr="00856C7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ED" w:rsidRPr="00C538AB" w:rsidRDefault="002D0EED" w:rsidP="00856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C538AB">
              <w:rPr>
                <w:rFonts w:ascii="Times New Roman" w:hAnsi="Times New Roman"/>
                <w:b/>
                <w:lang w:eastAsia="ru-RU"/>
              </w:rPr>
              <w:t>Верхний предел муниципального  долга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ED" w:rsidRPr="00C538AB" w:rsidRDefault="002D0EED" w:rsidP="00856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538AB">
              <w:rPr>
                <w:rFonts w:ascii="Times New Roman" w:hAnsi="Times New Roman"/>
                <w:b/>
                <w:lang w:eastAsia="ru-RU"/>
              </w:rPr>
              <w:t>34081,8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ED" w:rsidRPr="00C538AB" w:rsidRDefault="002D0EED" w:rsidP="00856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538AB">
              <w:rPr>
                <w:rFonts w:ascii="Times New Roman" w:hAnsi="Times New Roman"/>
                <w:b/>
                <w:lang w:eastAsia="ru-RU"/>
              </w:rPr>
              <w:t>42523,3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ED" w:rsidRPr="00C538AB" w:rsidRDefault="002D0EED" w:rsidP="00856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538AB">
              <w:rPr>
                <w:rFonts w:ascii="Times New Roman" w:hAnsi="Times New Roman"/>
                <w:b/>
                <w:lang w:eastAsia="ru-RU"/>
              </w:rPr>
              <w:t>51621,5</w:t>
            </w:r>
          </w:p>
        </w:tc>
      </w:tr>
      <w:tr w:rsidR="002D0EED" w:rsidRPr="00C538AB" w:rsidTr="00856C7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ED" w:rsidRPr="00C538AB" w:rsidRDefault="002D0EED" w:rsidP="00856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538AB">
              <w:rPr>
                <w:rFonts w:ascii="Times New Roman" w:hAnsi="Times New Roman"/>
                <w:b/>
                <w:lang w:eastAsia="ru-RU"/>
              </w:rPr>
              <w:t>Резервный фонд МО «</w:t>
            </w:r>
            <w:proofErr w:type="spellStart"/>
            <w:r w:rsidRPr="00C538AB">
              <w:rPr>
                <w:rFonts w:ascii="Times New Roman" w:hAnsi="Times New Roman"/>
                <w:b/>
                <w:lang w:eastAsia="ru-RU"/>
              </w:rPr>
              <w:t>Заларинский</w:t>
            </w:r>
            <w:proofErr w:type="spellEnd"/>
            <w:r w:rsidRPr="00C538AB">
              <w:rPr>
                <w:rFonts w:ascii="Times New Roman" w:hAnsi="Times New Roman"/>
                <w:b/>
                <w:lang w:eastAsia="ru-RU"/>
              </w:rPr>
              <w:t xml:space="preserve"> район»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ED" w:rsidRPr="00C538AB" w:rsidRDefault="002D0EED" w:rsidP="00856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538AB">
              <w:rPr>
                <w:rFonts w:ascii="Times New Roman" w:hAnsi="Times New Roman"/>
                <w:b/>
                <w:lang w:eastAsia="ru-RU"/>
              </w:rPr>
              <w:t>200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ED" w:rsidRPr="00C538AB" w:rsidRDefault="002D0EED" w:rsidP="00856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538AB">
              <w:rPr>
                <w:rFonts w:ascii="Times New Roman" w:hAnsi="Times New Roman"/>
                <w:b/>
                <w:lang w:eastAsia="ru-RU"/>
              </w:rPr>
              <w:t>200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ED" w:rsidRPr="00C538AB" w:rsidRDefault="002D0EED" w:rsidP="00856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538AB">
              <w:rPr>
                <w:rFonts w:ascii="Times New Roman" w:hAnsi="Times New Roman"/>
                <w:b/>
                <w:lang w:eastAsia="ru-RU"/>
              </w:rPr>
              <w:t>200</w:t>
            </w:r>
          </w:p>
        </w:tc>
      </w:tr>
    </w:tbl>
    <w:p w:rsidR="002D0EED" w:rsidRPr="00C538AB" w:rsidRDefault="002D0EED" w:rsidP="002D0EED">
      <w:pPr>
        <w:autoSpaceDE w:val="0"/>
        <w:autoSpaceDN w:val="0"/>
        <w:adjustRightInd w:val="0"/>
        <w:spacing w:after="0" w:line="228" w:lineRule="auto"/>
        <w:ind w:firstLine="720"/>
        <w:jc w:val="both"/>
        <w:rPr>
          <w:rFonts w:ascii="Times New Roman" w:hAnsi="Times New Roman"/>
          <w:lang w:eastAsia="ru-RU"/>
        </w:rPr>
      </w:pPr>
    </w:p>
    <w:p w:rsidR="002D0EED" w:rsidRPr="00C538AB" w:rsidRDefault="002D0EED" w:rsidP="002D0EED">
      <w:pPr>
        <w:autoSpaceDE w:val="0"/>
        <w:autoSpaceDN w:val="0"/>
        <w:adjustRightInd w:val="0"/>
        <w:spacing w:after="0" w:line="228" w:lineRule="auto"/>
        <w:ind w:firstLine="720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>Информация о бюджетных ассигнованиях бюджета МО «</w:t>
      </w:r>
      <w:proofErr w:type="spellStart"/>
      <w:r w:rsidRPr="00C538AB">
        <w:rPr>
          <w:rFonts w:ascii="Times New Roman" w:hAnsi="Times New Roman"/>
          <w:lang w:eastAsia="ru-RU"/>
        </w:rPr>
        <w:t>Заларинский</w:t>
      </w:r>
      <w:proofErr w:type="spellEnd"/>
      <w:r w:rsidRPr="00C538AB">
        <w:rPr>
          <w:rFonts w:ascii="Times New Roman" w:hAnsi="Times New Roman"/>
          <w:lang w:eastAsia="ru-RU"/>
        </w:rPr>
        <w:t xml:space="preserve"> район» в 2018-2020 годах, отраженных в проекте местного бюджета, в разрезе муниципальных программ и непрограммных расходах представлена в таблице 1</w:t>
      </w:r>
    </w:p>
    <w:p w:rsidR="002D0EED" w:rsidRPr="00C538AB" w:rsidRDefault="002D0EED" w:rsidP="002D0EED">
      <w:pPr>
        <w:tabs>
          <w:tab w:val="left" w:pos="8640"/>
        </w:tabs>
        <w:autoSpaceDE w:val="0"/>
        <w:autoSpaceDN w:val="0"/>
        <w:adjustRightInd w:val="0"/>
        <w:spacing w:after="0" w:line="228" w:lineRule="auto"/>
        <w:ind w:firstLine="720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ab/>
        <w:t>таблица 1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4687"/>
        <w:gridCol w:w="1565"/>
        <w:gridCol w:w="1418"/>
        <w:gridCol w:w="1417"/>
        <w:gridCol w:w="1134"/>
      </w:tblGrid>
      <w:tr w:rsidR="002D0EED" w:rsidRPr="00C538AB" w:rsidTr="00856C74">
        <w:trPr>
          <w:trHeight w:val="255"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2018 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2019г.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2020 г.</w:t>
            </w:r>
          </w:p>
        </w:tc>
      </w:tr>
      <w:tr w:rsidR="002D0EED" w:rsidRPr="00C538AB" w:rsidTr="00856C74">
        <w:trPr>
          <w:trHeight w:val="84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Муниципальная программа «Обеспечение деятельности Администрации МО «</w:t>
            </w:r>
            <w:proofErr w:type="spellStart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Заларинский</w:t>
            </w:r>
            <w:proofErr w:type="spellEnd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район» по выполнению муниципальных функций и государственных полномочий на 2017-2020гг.»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67 779,0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66 402,6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66 484,6</w:t>
            </w:r>
          </w:p>
        </w:tc>
      </w:tr>
      <w:tr w:rsidR="002D0EED" w:rsidRPr="00C538AB" w:rsidTr="00856C74">
        <w:trPr>
          <w:trHeight w:val="42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Заларинском</w:t>
            </w:r>
            <w:proofErr w:type="spellEnd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районе на 2017-2020гг."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537 101,5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531 440,9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529 804,3</w:t>
            </w:r>
          </w:p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D0EED" w:rsidRPr="00C538AB" w:rsidTr="00856C74">
        <w:trPr>
          <w:trHeight w:val="63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муниципального образования "</w:t>
            </w:r>
            <w:proofErr w:type="spellStart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Заларинский</w:t>
            </w:r>
            <w:proofErr w:type="spellEnd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район" в области культуры на 2017-2019 гг."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37 533,4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36 269,2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36 349,3</w:t>
            </w:r>
          </w:p>
        </w:tc>
      </w:tr>
      <w:tr w:rsidR="002D0EED" w:rsidRPr="00C538AB" w:rsidTr="00856C74">
        <w:trPr>
          <w:trHeight w:val="63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физической культуры, спорта и молодежной политики в </w:t>
            </w:r>
            <w:proofErr w:type="spellStart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Заларинском</w:t>
            </w:r>
            <w:proofErr w:type="spellEnd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районе на 2017-2020гг. 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2 660,7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4 013,5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1 097,5</w:t>
            </w:r>
          </w:p>
        </w:tc>
      </w:tr>
      <w:tr w:rsidR="002D0EED" w:rsidRPr="00C538AB" w:rsidTr="00856C74">
        <w:trPr>
          <w:trHeight w:val="63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55458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Муниципальная программа "Управление муниципальным имуществом муниципального образования «</w:t>
            </w:r>
            <w:proofErr w:type="spellStart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Заларинский</w:t>
            </w:r>
            <w:proofErr w:type="spellEnd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район» на 201</w:t>
            </w:r>
            <w:r w:rsidR="0055458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</w:t>
            </w: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-2020 гг."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18 806,6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18 249,9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18 297,9</w:t>
            </w:r>
          </w:p>
        </w:tc>
      </w:tr>
      <w:tr w:rsidR="002D0EED" w:rsidRPr="00C538AB" w:rsidTr="00856C74">
        <w:trPr>
          <w:trHeight w:val="84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Муниципальная программа "Энергосбережение и повышение энергетической эффективности в муниципальных учреждениях муниципального образования "</w:t>
            </w:r>
            <w:proofErr w:type="spellStart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Заларинский</w:t>
            </w:r>
            <w:proofErr w:type="spellEnd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район" на 2017-2020 гг."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1 000,0</w:t>
            </w:r>
          </w:p>
        </w:tc>
      </w:tr>
      <w:tr w:rsidR="002D0EED" w:rsidRPr="00C538AB" w:rsidTr="00856C74">
        <w:trPr>
          <w:trHeight w:val="63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Муниципальная программа "Управление финансами в муниципальном образовании "</w:t>
            </w:r>
            <w:proofErr w:type="spellStart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Заларинский</w:t>
            </w:r>
            <w:proofErr w:type="spellEnd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район" на 2017-2020гг."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101 369,6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80 609,7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81 258,4</w:t>
            </w:r>
          </w:p>
        </w:tc>
      </w:tr>
      <w:tr w:rsidR="002D0EED" w:rsidRPr="00C538AB" w:rsidTr="00856C74">
        <w:trPr>
          <w:trHeight w:val="63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автомобильных дорог общего пользования местного значения муниципального образования "</w:t>
            </w:r>
            <w:proofErr w:type="spellStart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Заларинский</w:t>
            </w:r>
            <w:proofErr w:type="spellEnd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район" на 2017-2019 гг."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8 960,0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5 110,0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13 792,3</w:t>
            </w:r>
          </w:p>
        </w:tc>
      </w:tr>
      <w:tr w:rsidR="002D0EED" w:rsidRPr="00C538AB" w:rsidTr="00856C74">
        <w:trPr>
          <w:trHeight w:val="63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Муниципальная программа "Доступная среда для инвалидов и других маломобильных групп населения в муниципальном образовании "</w:t>
            </w:r>
            <w:proofErr w:type="spellStart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Заларинский</w:t>
            </w:r>
            <w:proofErr w:type="spellEnd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район" на 2017-2020 гг."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2D0EED" w:rsidRPr="00C538AB" w:rsidTr="00856C74">
        <w:trPr>
          <w:trHeight w:val="42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"Охрана окружающей среды на территории </w:t>
            </w:r>
            <w:proofErr w:type="spellStart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Заларинского</w:t>
            </w:r>
            <w:proofErr w:type="spellEnd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района на 2017-2020гг."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1100000000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402,5</w:t>
            </w:r>
          </w:p>
        </w:tc>
      </w:tr>
      <w:tr w:rsidR="002D0EED" w:rsidRPr="00C538AB" w:rsidTr="00856C74">
        <w:trPr>
          <w:trHeight w:val="84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Муниципальная программа «Подготовка документов для проектно-изыскательских работ по объектам образования, физкультуры, спорта и документов территориального планирования на 2017-2020 гг.»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2 150,0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2 084,0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2 088,0</w:t>
            </w:r>
          </w:p>
        </w:tc>
      </w:tr>
      <w:tr w:rsidR="002D0EED" w:rsidRPr="00C538AB" w:rsidTr="00856C74">
        <w:trPr>
          <w:trHeight w:val="84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"Создание благоприятных условий в целях привлечения работников бюджетной сферы для работы на территории муниципального образования «</w:t>
            </w:r>
            <w:proofErr w:type="spellStart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Заларинский</w:t>
            </w:r>
            <w:proofErr w:type="spellEnd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район» на 2017-2020 гг.»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</w:tr>
      <w:tr w:rsidR="002D0EED" w:rsidRPr="00C538AB" w:rsidTr="00856C74">
        <w:trPr>
          <w:trHeight w:val="42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"Комплексное и устойчивое развитие сельских территорий </w:t>
            </w:r>
            <w:proofErr w:type="spellStart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Заларинского</w:t>
            </w:r>
            <w:proofErr w:type="spellEnd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района на 2017-2020 гг."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1400000000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827,8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804,1</w:t>
            </w:r>
          </w:p>
        </w:tc>
      </w:tr>
      <w:tr w:rsidR="002D0EED" w:rsidRPr="00C538AB" w:rsidTr="00856C74">
        <w:trPr>
          <w:trHeight w:val="63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Муниципальная программа "Противодействие экстремизму и терроризму на территории муниципального образования "</w:t>
            </w:r>
            <w:proofErr w:type="spellStart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Заларинский</w:t>
            </w:r>
            <w:proofErr w:type="spellEnd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район" на 2017-2020 гг."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1500000000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</w:tr>
      <w:tr w:rsidR="002D0EED" w:rsidRPr="00C538AB" w:rsidTr="00856C74">
        <w:trPr>
          <w:trHeight w:val="63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"Поддержка и развитие малого предпринимательства на территории муниципального образования </w:t>
            </w:r>
            <w:proofErr w:type="spellStart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Заларинский</w:t>
            </w:r>
            <w:proofErr w:type="spellEnd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район" на 2017-2020 гг."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1600000000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</w:tr>
      <w:tr w:rsidR="002D0EED" w:rsidRPr="00C538AB" w:rsidTr="00856C74">
        <w:trPr>
          <w:trHeight w:val="63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Муниципальная программа "Улучшение условий и охраны труда в муниципальном образовании «</w:t>
            </w:r>
            <w:proofErr w:type="spellStart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Заларинский</w:t>
            </w:r>
            <w:proofErr w:type="spellEnd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район» на 2017-2020 гг."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1700000000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621,2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621,2</w:t>
            </w:r>
          </w:p>
        </w:tc>
      </w:tr>
      <w:tr w:rsidR="002D0EED" w:rsidRPr="00C538AB" w:rsidTr="00856C74">
        <w:trPr>
          <w:trHeight w:val="63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B16420" w:rsidRDefault="002D0EED" w:rsidP="00856C7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Муниципальная программа "Профилактика правонарушений в муниципальном образовании "</w:t>
            </w:r>
            <w:proofErr w:type="spellStart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Заларинский</w:t>
            </w:r>
            <w:proofErr w:type="spellEnd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район" на 2017-2020 гг."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1800000000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2D0EED" w:rsidRPr="00C538AB" w:rsidTr="00856C74">
        <w:trPr>
          <w:trHeight w:val="63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Муниципальная программа "Повышение безопасности дорожного движения в муниципальном образовании "</w:t>
            </w:r>
            <w:proofErr w:type="spellStart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Заларинский</w:t>
            </w:r>
            <w:proofErr w:type="spellEnd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район" на 2017-2020 г."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1900000000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2D0EED" w:rsidRPr="00C538AB" w:rsidTr="00856C74">
        <w:trPr>
          <w:trHeight w:val="63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Заларинском</w:t>
            </w:r>
            <w:proofErr w:type="spellEnd"/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районе на 2017-2020 гг.»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</w:tr>
      <w:tr w:rsidR="002D0EED" w:rsidRPr="00C538AB" w:rsidTr="0055458B">
        <w:trPr>
          <w:trHeight w:val="227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B16420" w:rsidRDefault="002D0EED" w:rsidP="00856C7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Итого по муниципальным программам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780 184,8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747 930,8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752 925,1</w:t>
            </w:r>
          </w:p>
        </w:tc>
      </w:tr>
      <w:tr w:rsidR="002D0EED" w:rsidRPr="00C538AB" w:rsidTr="00856C74">
        <w:trPr>
          <w:trHeight w:val="255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9000000000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2 790,0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3 004,6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3 011,4</w:t>
            </w:r>
          </w:p>
        </w:tc>
      </w:tr>
      <w:tr w:rsidR="002D0EED" w:rsidRPr="00C538AB" w:rsidTr="00856C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6252" w:type="dxa"/>
            <w:gridSpan w:val="2"/>
          </w:tcPr>
          <w:p w:rsidR="002D0EED" w:rsidRPr="00B16420" w:rsidRDefault="002D0EED" w:rsidP="00856C74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vAlign w:val="center"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782 974,8</w:t>
            </w:r>
          </w:p>
        </w:tc>
        <w:tc>
          <w:tcPr>
            <w:tcW w:w="1417" w:type="dxa"/>
            <w:vAlign w:val="center"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750935,4</w:t>
            </w:r>
          </w:p>
        </w:tc>
        <w:tc>
          <w:tcPr>
            <w:tcW w:w="1134" w:type="dxa"/>
            <w:vAlign w:val="center"/>
          </w:tcPr>
          <w:p w:rsidR="002D0EED" w:rsidRPr="00B16420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755936,5</w:t>
            </w:r>
          </w:p>
        </w:tc>
      </w:tr>
    </w:tbl>
    <w:p w:rsidR="002D0EED" w:rsidRPr="00C538AB" w:rsidRDefault="002D0EED" w:rsidP="00856C7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lang w:eastAsia="ru-RU"/>
        </w:rPr>
      </w:pPr>
    </w:p>
    <w:p w:rsidR="002D0EED" w:rsidRPr="00C538AB" w:rsidRDefault="002D0EED" w:rsidP="002D0EED">
      <w:pPr>
        <w:spacing w:after="0" w:line="240" w:lineRule="auto"/>
        <w:jc w:val="center"/>
        <w:rPr>
          <w:rFonts w:ascii="Times New Roman" w:hAnsi="Times New Roman"/>
          <w:b/>
        </w:rPr>
      </w:pPr>
      <w:r w:rsidRPr="00C538AB">
        <w:rPr>
          <w:rFonts w:ascii="Times New Roman" w:hAnsi="Times New Roman"/>
          <w:b/>
          <w:bCs/>
          <w:lang w:eastAsia="ru-RU"/>
        </w:rPr>
        <w:t>Муниципальная программа «Обеспечение деятельности Администрации МО «</w:t>
      </w:r>
      <w:proofErr w:type="spellStart"/>
      <w:r w:rsidRPr="00C538AB">
        <w:rPr>
          <w:rFonts w:ascii="Times New Roman" w:hAnsi="Times New Roman"/>
          <w:b/>
          <w:bCs/>
          <w:lang w:eastAsia="ru-RU"/>
        </w:rPr>
        <w:t>Заларинский</w:t>
      </w:r>
      <w:proofErr w:type="spellEnd"/>
      <w:r w:rsidRPr="00C538AB">
        <w:rPr>
          <w:rFonts w:ascii="Times New Roman" w:hAnsi="Times New Roman"/>
          <w:b/>
          <w:bCs/>
          <w:lang w:eastAsia="ru-RU"/>
        </w:rPr>
        <w:t xml:space="preserve"> район» по выполнению муниципальных функций и государственных полномочий на 2017-2020 гг.»</w:t>
      </w:r>
    </w:p>
    <w:p w:rsidR="002D0EED" w:rsidRPr="00C538AB" w:rsidRDefault="002D0EED" w:rsidP="002D0E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538AB">
        <w:rPr>
          <w:rFonts w:ascii="Times New Roman" w:hAnsi="Times New Roman"/>
        </w:rPr>
        <w:t>Муниципальная программа «Обеспечение деятельности Администрации МО «</w:t>
      </w:r>
      <w:proofErr w:type="spellStart"/>
      <w:r w:rsidRPr="00C538AB">
        <w:rPr>
          <w:rFonts w:ascii="Times New Roman" w:hAnsi="Times New Roman"/>
        </w:rPr>
        <w:t>Заларинский</w:t>
      </w:r>
      <w:proofErr w:type="spellEnd"/>
      <w:r w:rsidRPr="00C538AB">
        <w:rPr>
          <w:rFonts w:ascii="Times New Roman" w:hAnsi="Times New Roman"/>
        </w:rPr>
        <w:t xml:space="preserve"> район» по выполнению муниципальных функций и государственных полномочий на 2017-2020гг.»</w:t>
      </w:r>
    </w:p>
    <w:p w:rsidR="002D0EED" w:rsidRPr="00C538AB" w:rsidRDefault="002D0EED" w:rsidP="002D0E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538AB">
        <w:rPr>
          <w:rFonts w:ascii="Times New Roman" w:hAnsi="Times New Roman"/>
        </w:rPr>
        <w:t xml:space="preserve">Ресурсное обеспечение реализации мероприятий </w:t>
      </w:r>
      <w:proofErr w:type="spellStart"/>
      <w:r w:rsidRPr="00C538AB">
        <w:rPr>
          <w:rFonts w:ascii="Times New Roman" w:hAnsi="Times New Roman"/>
        </w:rPr>
        <w:t>муниципальнойподпрограммы</w:t>
      </w:r>
      <w:proofErr w:type="spellEnd"/>
      <w:r w:rsidRPr="00C538AB">
        <w:rPr>
          <w:rFonts w:ascii="Times New Roman" w:hAnsi="Times New Roman"/>
        </w:rPr>
        <w:t xml:space="preserve"> представлено в </w:t>
      </w:r>
      <w:r w:rsidRPr="00C538AB">
        <w:rPr>
          <w:rFonts w:ascii="Times New Roman" w:hAnsi="Times New Roman"/>
        </w:rPr>
        <w:br/>
        <w:t>таблице 2.</w:t>
      </w:r>
    </w:p>
    <w:p w:rsidR="002D0EED" w:rsidRPr="00C538AB" w:rsidRDefault="002D0EED" w:rsidP="002D0EED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38AB">
        <w:rPr>
          <w:rFonts w:ascii="Times New Roman" w:hAnsi="Times New Roman"/>
        </w:rPr>
        <w:t>Таблица 2                                                                                                                                     (</w:t>
      </w:r>
      <w:proofErr w:type="spellStart"/>
      <w:r w:rsidRPr="00C538AB">
        <w:rPr>
          <w:rFonts w:ascii="Times New Roman" w:hAnsi="Times New Roman"/>
        </w:rPr>
        <w:t>тыс</w:t>
      </w:r>
      <w:proofErr w:type="gramStart"/>
      <w:r w:rsidRPr="00C538AB">
        <w:rPr>
          <w:rFonts w:ascii="Times New Roman" w:hAnsi="Times New Roman"/>
        </w:rPr>
        <w:t>.р</w:t>
      </w:r>
      <w:proofErr w:type="gramEnd"/>
      <w:r w:rsidRPr="00C538AB">
        <w:rPr>
          <w:rFonts w:ascii="Times New Roman" w:hAnsi="Times New Roman"/>
        </w:rPr>
        <w:t>уб</w:t>
      </w:r>
      <w:proofErr w:type="spellEnd"/>
      <w:r w:rsidRPr="00C538AB">
        <w:rPr>
          <w:rFonts w:ascii="Times New Roman" w:hAnsi="Times New Roman"/>
        </w:rPr>
        <w:t>.)</w:t>
      </w:r>
    </w:p>
    <w:tbl>
      <w:tblPr>
        <w:tblW w:w="1014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77"/>
        <w:gridCol w:w="1930"/>
        <w:gridCol w:w="1671"/>
        <w:gridCol w:w="1564"/>
      </w:tblGrid>
      <w:tr w:rsidR="002D0EED" w:rsidRPr="00C538AB" w:rsidTr="00856C74">
        <w:trPr>
          <w:trHeight w:val="38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C538AB" w:rsidRDefault="002D0EED" w:rsidP="00856C74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C538AB" w:rsidRDefault="002D0EED" w:rsidP="00856C74">
            <w:pPr>
              <w:spacing w:after="0"/>
              <w:ind w:right="175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Ассигнования</w:t>
            </w:r>
          </w:p>
          <w:p w:rsidR="002D0EED" w:rsidRPr="00C538AB" w:rsidRDefault="002D0EED" w:rsidP="00856C74">
            <w:pPr>
              <w:spacing w:after="0"/>
              <w:ind w:right="175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2018  год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0EED" w:rsidRPr="00C538AB" w:rsidRDefault="002D0EED" w:rsidP="00856C74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 xml:space="preserve">Ассигнования </w:t>
            </w:r>
          </w:p>
          <w:p w:rsidR="002D0EED" w:rsidRPr="00C538AB" w:rsidRDefault="002D0EED" w:rsidP="00856C7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 xml:space="preserve"> 2019  год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0EED" w:rsidRPr="00C538AB" w:rsidRDefault="002D0EED" w:rsidP="00856C7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Ассигнования  2020  год</w:t>
            </w:r>
          </w:p>
        </w:tc>
      </w:tr>
      <w:tr w:rsidR="002D0EED" w:rsidRPr="00C538AB" w:rsidTr="00856C74">
        <w:trPr>
          <w:trHeight w:val="82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C538AB" w:rsidRDefault="002D0EED" w:rsidP="00856C74">
            <w:pPr>
              <w:spacing w:after="0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Муниципальная программа «Обеспечение деятельности Администрации МО «</w:t>
            </w:r>
            <w:proofErr w:type="spellStart"/>
            <w:r w:rsidRPr="00C538AB">
              <w:rPr>
                <w:rFonts w:ascii="Times New Roman" w:hAnsi="Times New Roman"/>
                <w:b/>
                <w:bCs/>
                <w:lang w:eastAsia="ru-RU"/>
              </w:rPr>
              <w:t>Заларинский</w:t>
            </w:r>
            <w:proofErr w:type="spellEnd"/>
            <w:r w:rsidRPr="00C538AB">
              <w:rPr>
                <w:rFonts w:ascii="Times New Roman" w:hAnsi="Times New Roman"/>
                <w:b/>
                <w:bCs/>
                <w:lang w:eastAsia="ru-RU"/>
              </w:rPr>
              <w:t xml:space="preserve"> район» по выполнению муниципальных функций и государственных полномочий на 2017-2020гг.»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C538AB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67 779,0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66 402,6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66 484,6</w:t>
            </w:r>
          </w:p>
        </w:tc>
      </w:tr>
    </w:tbl>
    <w:p w:rsidR="002D0EED" w:rsidRPr="00C538AB" w:rsidRDefault="002D0EED" w:rsidP="002D0EED">
      <w:pPr>
        <w:spacing w:after="0" w:line="240" w:lineRule="auto"/>
        <w:rPr>
          <w:rFonts w:ascii="Times New Roman" w:hAnsi="Times New Roman"/>
        </w:rPr>
      </w:pPr>
      <w:r w:rsidRPr="00C538AB">
        <w:rPr>
          <w:rFonts w:ascii="Times New Roman" w:hAnsi="Times New Roman"/>
        </w:rPr>
        <w:t xml:space="preserve">    В рамках муниципальной программы предусмотрена реализация следующих основных мероприятий:</w:t>
      </w:r>
    </w:p>
    <w:p w:rsidR="002D0EED" w:rsidRPr="00C538AB" w:rsidRDefault="002D0EED" w:rsidP="002D0EED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lang w:eastAsia="ru-RU"/>
        </w:rPr>
      </w:pPr>
      <w:r w:rsidRPr="00C538AB">
        <w:rPr>
          <w:rFonts w:ascii="Times New Roman" w:hAnsi="Times New Roman"/>
          <w:bCs/>
          <w:i/>
          <w:lang w:eastAsia="ru-RU"/>
        </w:rPr>
        <w:t>Основное мероприятие "Обеспечение деятельности мэра и аппарата муниципального казенного учреждения «Администрация муниципального образования «</w:t>
      </w:r>
      <w:proofErr w:type="spellStart"/>
      <w:r w:rsidRPr="00C538AB">
        <w:rPr>
          <w:rFonts w:ascii="Times New Roman" w:hAnsi="Times New Roman"/>
          <w:bCs/>
          <w:i/>
          <w:lang w:eastAsia="ru-RU"/>
        </w:rPr>
        <w:t>Заларинский</w:t>
      </w:r>
      <w:proofErr w:type="spellEnd"/>
      <w:r w:rsidRPr="00C538AB">
        <w:rPr>
          <w:rFonts w:ascii="Times New Roman" w:hAnsi="Times New Roman"/>
          <w:bCs/>
          <w:i/>
          <w:lang w:eastAsia="ru-RU"/>
        </w:rPr>
        <w:t xml:space="preserve"> район» </w:t>
      </w:r>
    </w:p>
    <w:p w:rsidR="002D0EED" w:rsidRPr="00C538AB" w:rsidRDefault="002D0EED" w:rsidP="002D0EED">
      <w:pPr>
        <w:spacing w:after="0" w:line="240" w:lineRule="auto"/>
        <w:rPr>
          <w:rFonts w:ascii="Times New Roman" w:hAnsi="Times New Roman"/>
          <w:bCs/>
          <w:lang w:eastAsia="ru-RU"/>
        </w:rPr>
      </w:pPr>
      <w:r w:rsidRPr="00C538AB">
        <w:rPr>
          <w:rFonts w:ascii="Times New Roman" w:hAnsi="Times New Roman"/>
          <w:bCs/>
          <w:lang w:eastAsia="ru-RU"/>
        </w:rPr>
        <w:t xml:space="preserve">По данному основному мероприятию отражаются расходы </w:t>
      </w:r>
      <w:proofErr w:type="gramStart"/>
      <w:r w:rsidRPr="00C538AB">
        <w:rPr>
          <w:rFonts w:ascii="Times New Roman" w:hAnsi="Times New Roman"/>
          <w:bCs/>
          <w:lang w:eastAsia="ru-RU"/>
        </w:rPr>
        <w:t>на</w:t>
      </w:r>
      <w:proofErr w:type="gramEnd"/>
      <w:r w:rsidRPr="00C538AB">
        <w:rPr>
          <w:rFonts w:ascii="Times New Roman" w:hAnsi="Times New Roman"/>
          <w:bCs/>
          <w:lang w:eastAsia="ru-RU"/>
        </w:rPr>
        <w:t>:</w:t>
      </w:r>
    </w:p>
    <w:p w:rsidR="002D0EED" w:rsidRPr="00C538AB" w:rsidRDefault="002D0EED" w:rsidP="002D0EED">
      <w:pPr>
        <w:numPr>
          <w:ilvl w:val="1"/>
          <w:numId w:val="33"/>
        </w:numPr>
        <w:tabs>
          <w:tab w:val="clear" w:pos="1080"/>
          <w:tab w:val="left" w:pos="284"/>
          <w:tab w:val="num" w:pos="567"/>
        </w:tabs>
        <w:spacing w:after="0" w:line="240" w:lineRule="auto"/>
        <w:ind w:left="0"/>
        <w:jc w:val="both"/>
        <w:rPr>
          <w:rFonts w:ascii="Times New Roman" w:hAnsi="Times New Roman"/>
          <w:bCs/>
          <w:lang w:eastAsia="ru-RU"/>
        </w:rPr>
      </w:pPr>
      <w:r w:rsidRPr="00C538AB">
        <w:rPr>
          <w:rFonts w:ascii="Times New Roman" w:hAnsi="Times New Roman"/>
          <w:bCs/>
          <w:lang w:eastAsia="ru-RU"/>
        </w:rPr>
        <w:t>Функционирование высшего должностного лица муниципального образования,  аппарата  муниципального казенного учреждения «Администрация муниципального образования «</w:t>
      </w:r>
      <w:proofErr w:type="spellStart"/>
      <w:r w:rsidRPr="00C538AB">
        <w:rPr>
          <w:rFonts w:ascii="Times New Roman" w:hAnsi="Times New Roman"/>
          <w:bCs/>
          <w:lang w:eastAsia="ru-RU"/>
        </w:rPr>
        <w:t>Заларинский</w:t>
      </w:r>
      <w:proofErr w:type="spellEnd"/>
      <w:r w:rsidRPr="00C538AB">
        <w:rPr>
          <w:rFonts w:ascii="Times New Roman" w:hAnsi="Times New Roman"/>
          <w:bCs/>
          <w:lang w:eastAsia="ru-RU"/>
        </w:rPr>
        <w:t xml:space="preserve"> район» в сумме 2018 год – 28644,5 тыс</w:t>
      </w:r>
      <w:proofErr w:type="gramStart"/>
      <w:r w:rsidRPr="00C538AB">
        <w:rPr>
          <w:rFonts w:ascii="Times New Roman" w:hAnsi="Times New Roman"/>
          <w:bCs/>
          <w:lang w:eastAsia="ru-RU"/>
        </w:rPr>
        <w:t>.р</w:t>
      </w:r>
      <w:proofErr w:type="gramEnd"/>
      <w:r w:rsidRPr="00C538AB">
        <w:rPr>
          <w:rFonts w:ascii="Times New Roman" w:hAnsi="Times New Roman"/>
          <w:bCs/>
          <w:lang w:eastAsia="ru-RU"/>
        </w:rPr>
        <w:t xml:space="preserve">уб.,2019 год-27376,0 тыс.руб.;2020 год-27452,3 </w:t>
      </w:r>
      <w:proofErr w:type="spellStart"/>
      <w:r w:rsidRPr="00C538AB">
        <w:rPr>
          <w:rFonts w:ascii="Times New Roman" w:hAnsi="Times New Roman"/>
          <w:bCs/>
          <w:lang w:eastAsia="ru-RU"/>
        </w:rPr>
        <w:t>тыс.руб</w:t>
      </w:r>
      <w:proofErr w:type="spellEnd"/>
      <w:r w:rsidRPr="00C538AB">
        <w:rPr>
          <w:rFonts w:ascii="Times New Roman" w:hAnsi="Times New Roman"/>
          <w:bCs/>
          <w:lang w:eastAsia="ru-RU"/>
        </w:rPr>
        <w:t>.</w:t>
      </w:r>
    </w:p>
    <w:p w:rsidR="002D0EED" w:rsidRPr="00C538AB" w:rsidRDefault="002D0EED" w:rsidP="002D0EED">
      <w:pPr>
        <w:numPr>
          <w:ilvl w:val="0"/>
          <w:numId w:val="40"/>
        </w:numPr>
        <w:spacing w:after="0" w:line="240" w:lineRule="auto"/>
        <w:ind w:left="0" w:right="282" w:firstLine="0"/>
        <w:jc w:val="both"/>
        <w:rPr>
          <w:rFonts w:ascii="Times New Roman" w:hAnsi="Times New Roman"/>
          <w:bCs/>
          <w:i/>
          <w:lang w:eastAsia="ru-RU"/>
        </w:rPr>
      </w:pPr>
      <w:r w:rsidRPr="00C538AB">
        <w:rPr>
          <w:rFonts w:ascii="Times New Roman" w:hAnsi="Times New Roman"/>
          <w:bCs/>
          <w:i/>
          <w:lang w:eastAsia="ru-RU"/>
        </w:rPr>
        <w:t>Основное мероприятие "Обеспечение деятельности областных государственных полномочий"</w:t>
      </w:r>
    </w:p>
    <w:p w:rsidR="002D0EED" w:rsidRPr="00C538AB" w:rsidRDefault="002D0EED" w:rsidP="002D0EED">
      <w:pPr>
        <w:spacing w:after="0"/>
        <w:ind w:right="282"/>
        <w:outlineLvl w:val="2"/>
        <w:rPr>
          <w:rFonts w:ascii="Times New Roman" w:hAnsi="Times New Roman"/>
          <w:bCs/>
          <w:lang w:eastAsia="ru-RU"/>
        </w:rPr>
      </w:pPr>
      <w:r w:rsidRPr="00C538AB">
        <w:rPr>
          <w:rFonts w:ascii="Times New Roman" w:hAnsi="Times New Roman"/>
          <w:bCs/>
          <w:lang w:eastAsia="ru-RU"/>
        </w:rPr>
        <w:t xml:space="preserve">     По данному основному мероприятию отражаются расходы </w:t>
      </w:r>
      <w:proofErr w:type="gramStart"/>
      <w:r w:rsidRPr="00C538AB">
        <w:rPr>
          <w:rFonts w:ascii="Times New Roman" w:hAnsi="Times New Roman"/>
          <w:bCs/>
          <w:lang w:eastAsia="ru-RU"/>
        </w:rPr>
        <w:t>на</w:t>
      </w:r>
      <w:proofErr w:type="gramEnd"/>
      <w:r w:rsidRPr="00C538AB">
        <w:rPr>
          <w:rFonts w:ascii="Times New Roman" w:hAnsi="Times New Roman"/>
          <w:bCs/>
          <w:lang w:eastAsia="ru-RU"/>
        </w:rPr>
        <w:t>:</w:t>
      </w:r>
    </w:p>
    <w:p w:rsidR="002D0EED" w:rsidRPr="00C538AB" w:rsidRDefault="002D0EED" w:rsidP="002D0EED">
      <w:pPr>
        <w:tabs>
          <w:tab w:val="left" w:pos="8475"/>
        </w:tabs>
        <w:spacing w:after="0"/>
        <w:outlineLvl w:val="2"/>
        <w:rPr>
          <w:rFonts w:ascii="Times New Roman" w:hAnsi="Times New Roman"/>
          <w:bCs/>
          <w:lang w:eastAsia="ru-RU"/>
        </w:rPr>
      </w:pPr>
      <w:r w:rsidRPr="00C538AB">
        <w:rPr>
          <w:rFonts w:ascii="Times New Roman" w:hAnsi="Times New Roman"/>
          <w:bCs/>
          <w:lang w:eastAsia="ru-RU"/>
        </w:rPr>
        <w:tab/>
        <w:t xml:space="preserve">   (</w:t>
      </w:r>
      <w:proofErr w:type="spellStart"/>
      <w:r w:rsidRPr="00C538AB">
        <w:rPr>
          <w:rFonts w:ascii="Times New Roman" w:hAnsi="Times New Roman"/>
          <w:bCs/>
          <w:lang w:eastAsia="ru-RU"/>
        </w:rPr>
        <w:t>тыс</w:t>
      </w:r>
      <w:proofErr w:type="gramStart"/>
      <w:r w:rsidRPr="00C538AB">
        <w:rPr>
          <w:rFonts w:ascii="Times New Roman" w:hAnsi="Times New Roman"/>
          <w:bCs/>
          <w:lang w:eastAsia="ru-RU"/>
        </w:rPr>
        <w:t>.р</w:t>
      </w:r>
      <w:proofErr w:type="gramEnd"/>
      <w:r w:rsidRPr="00C538AB">
        <w:rPr>
          <w:rFonts w:ascii="Times New Roman" w:hAnsi="Times New Roman"/>
          <w:bCs/>
          <w:lang w:eastAsia="ru-RU"/>
        </w:rPr>
        <w:t>уб</w:t>
      </w:r>
      <w:proofErr w:type="spellEnd"/>
      <w:r w:rsidRPr="00C538AB">
        <w:rPr>
          <w:rFonts w:ascii="Times New Roman" w:hAnsi="Times New Roman"/>
          <w:bCs/>
          <w:lang w:eastAsia="ru-RU"/>
        </w:rPr>
        <w:t>)</w:t>
      </w:r>
    </w:p>
    <w:tbl>
      <w:tblPr>
        <w:tblW w:w="105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03"/>
        <w:gridCol w:w="1478"/>
        <w:gridCol w:w="1458"/>
        <w:gridCol w:w="1458"/>
      </w:tblGrid>
      <w:tr w:rsidR="002D0EED" w:rsidRPr="00C538AB" w:rsidTr="00856C74">
        <w:trPr>
          <w:trHeight w:val="345"/>
        </w:trPr>
        <w:tc>
          <w:tcPr>
            <w:tcW w:w="6203" w:type="dxa"/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1478" w:type="dxa"/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2018 год</w:t>
            </w:r>
          </w:p>
        </w:tc>
        <w:tc>
          <w:tcPr>
            <w:tcW w:w="1458" w:type="dxa"/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2019 год</w:t>
            </w:r>
          </w:p>
        </w:tc>
        <w:tc>
          <w:tcPr>
            <w:tcW w:w="1458" w:type="dxa"/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2020 год</w:t>
            </w:r>
          </w:p>
        </w:tc>
      </w:tr>
      <w:tr w:rsidR="002D0EED" w:rsidRPr="00C538AB" w:rsidTr="00856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0"/>
        </w:trPr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widowControl w:val="0"/>
              <w:spacing w:after="0" w:line="0" w:lineRule="atLeast"/>
              <w:outlineLvl w:val="2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Содержание и обеспечение деятельности муниципальных служащих, осуществляющих областные государственные полномочия по предоставлению гражданам субсидий на оплату жилых помещений и коммунальных услуг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widowControl w:val="0"/>
              <w:spacing w:after="0" w:line="0" w:lineRule="atLeast"/>
              <w:jc w:val="center"/>
              <w:outlineLvl w:val="2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1454,8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widowControl w:val="0"/>
              <w:spacing w:after="0" w:line="0" w:lineRule="atLeast"/>
              <w:jc w:val="center"/>
              <w:outlineLvl w:val="2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1454,8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widowControl w:val="0"/>
              <w:spacing w:after="0" w:line="0" w:lineRule="atLeast"/>
              <w:jc w:val="center"/>
              <w:outlineLvl w:val="2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1454,8</w:t>
            </w:r>
          </w:p>
        </w:tc>
      </w:tr>
      <w:tr w:rsidR="002D0EED" w:rsidRPr="00C538AB" w:rsidTr="00856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9"/>
        </w:trPr>
        <w:tc>
          <w:tcPr>
            <w:tcW w:w="6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spacing w:after="0"/>
              <w:outlineLvl w:val="2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 xml:space="preserve">Осуществление областных государственных полномочий по определению персонального состава и обеспечению деятельности районных (городских), районных в городах </w:t>
            </w:r>
            <w:r w:rsidRPr="00C538AB">
              <w:rPr>
                <w:rFonts w:ascii="Times New Roman" w:hAnsi="Times New Roman"/>
                <w:bCs/>
                <w:lang w:eastAsia="ru-RU"/>
              </w:rPr>
              <w:lastRenderedPageBreak/>
              <w:t>комиссий по делам несовершеннолетних и защите их прав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lastRenderedPageBreak/>
              <w:t>1219,2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1219,2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1219,2</w:t>
            </w:r>
          </w:p>
        </w:tc>
      </w:tr>
      <w:tr w:rsidR="002D0EED" w:rsidRPr="00C538AB" w:rsidTr="00856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6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spacing w:after="0"/>
              <w:outlineLvl w:val="2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lastRenderedPageBreak/>
              <w:t>Осуществление областных государственных полномочий по хранению, комплектованию, учету и использованию архивных документов, относящихся к государственной собственности Иркутской области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1102,3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1102,3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1102,3</w:t>
            </w:r>
          </w:p>
        </w:tc>
      </w:tr>
      <w:tr w:rsidR="002D0EED" w:rsidRPr="00C538AB" w:rsidTr="00856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6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spacing w:after="0"/>
              <w:outlineLvl w:val="2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Осуществление областных государственных полномочий по определению персонального состава и обеспечению деятельности административных комиссий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605,2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605,2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605,2</w:t>
            </w:r>
          </w:p>
        </w:tc>
      </w:tr>
      <w:tr w:rsidR="002D0EED" w:rsidRPr="00C538AB" w:rsidTr="00856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spacing w:after="0"/>
              <w:outlineLvl w:val="2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0,7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0,7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0,7</w:t>
            </w:r>
          </w:p>
        </w:tc>
      </w:tr>
      <w:tr w:rsidR="002D0EED" w:rsidRPr="00C538AB" w:rsidTr="00856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spacing w:after="0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4382,2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0EED" w:rsidRPr="00C538AB" w:rsidRDefault="002D0EED" w:rsidP="00856C74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4382,2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0EED" w:rsidRPr="00C538AB" w:rsidRDefault="002D0EED" w:rsidP="00856C74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4382,2</w:t>
            </w:r>
          </w:p>
        </w:tc>
      </w:tr>
    </w:tbl>
    <w:p w:rsidR="002D0EED" w:rsidRPr="00C538AB" w:rsidRDefault="007277EA" w:rsidP="007277EA">
      <w:pPr>
        <w:tabs>
          <w:tab w:val="left" w:pos="1053"/>
        </w:tabs>
        <w:spacing w:after="0"/>
        <w:jc w:val="both"/>
        <w:outlineLvl w:val="2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ab/>
      </w:r>
      <w:r w:rsidR="002D0EED" w:rsidRPr="00C538AB">
        <w:rPr>
          <w:rFonts w:ascii="Times New Roman" w:hAnsi="Times New Roman"/>
          <w:bCs/>
          <w:i/>
          <w:lang w:eastAsia="ru-RU"/>
        </w:rPr>
        <w:t>Основное мероприятие "Социальная поддержка населения МО «</w:t>
      </w:r>
      <w:proofErr w:type="spellStart"/>
      <w:r w:rsidR="002D0EED" w:rsidRPr="00C538AB">
        <w:rPr>
          <w:rFonts w:ascii="Times New Roman" w:hAnsi="Times New Roman"/>
          <w:bCs/>
          <w:i/>
          <w:lang w:eastAsia="ru-RU"/>
        </w:rPr>
        <w:t>Заларинский</w:t>
      </w:r>
      <w:proofErr w:type="spellEnd"/>
      <w:r w:rsidR="002D0EED" w:rsidRPr="00C538AB">
        <w:rPr>
          <w:rFonts w:ascii="Times New Roman" w:hAnsi="Times New Roman"/>
          <w:bCs/>
          <w:i/>
          <w:lang w:eastAsia="ru-RU"/>
        </w:rPr>
        <w:t xml:space="preserve"> район»" </w:t>
      </w:r>
      <w:r w:rsidR="002D0EED" w:rsidRPr="00C538AB">
        <w:rPr>
          <w:rFonts w:ascii="Times New Roman" w:hAnsi="Times New Roman"/>
          <w:bCs/>
          <w:lang w:eastAsia="ru-RU"/>
        </w:rPr>
        <w:t xml:space="preserve"> отражены расходы на предоставление и выплату за счет средств областного бюджета гражданам субсидии на оплату жилых помещений и коммунальных услуг в сумме 2018 год – 32037,6 тыс</w:t>
      </w:r>
      <w:proofErr w:type="gramStart"/>
      <w:r w:rsidR="002D0EED" w:rsidRPr="00C538AB">
        <w:rPr>
          <w:rFonts w:ascii="Times New Roman" w:hAnsi="Times New Roman"/>
          <w:bCs/>
          <w:lang w:eastAsia="ru-RU"/>
        </w:rPr>
        <w:t>.р</w:t>
      </w:r>
      <w:proofErr w:type="gramEnd"/>
      <w:r w:rsidR="002D0EED" w:rsidRPr="00C538AB">
        <w:rPr>
          <w:rFonts w:ascii="Times New Roman" w:hAnsi="Times New Roman"/>
          <w:bCs/>
          <w:lang w:eastAsia="ru-RU"/>
        </w:rPr>
        <w:t xml:space="preserve">уб.;2019 год-32037,6 </w:t>
      </w:r>
      <w:proofErr w:type="spellStart"/>
      <w:r w:rsidR="002D0EED" w:rsidRPr="00C538AB">
        <w:rPr>
          <w:rFonts w:ascii="Times New Roman" w:hAnsi="Times New Roman"/>
          <w:bCs/>
          <w:lang w:eastAsia="ru-RU"/>
        </w:rPr>
        <w:t>тыс</w:t>
      </w:r>
      <w:proofErr w:type="gramStart"/>
      <w:r w:rsidR="002D0EED" w:rsidRPr="00C538AB">
        <w:rPr>
          <w:rFonts w:ascii="Times New Roman" w:hAnsi="Times New Roman"/>
          <w:bCs/>
          <w:lang w:eastAsia="ru-RU"/>
        </w:rPr>
        <w:t>.р</w:t>
      </w:r>
      <w:proofErr w:type="gramEnd"/>
      <w:r w:rsidR="002D0EED" w:rsidRPr="00C538AB">
        <w:rPr>
          <w:rFonts w:ascii="Times New Roman" w:hAnsi="Times New Roman"/>
          <w:bCs/>
          <w:lang w:eastAsia="ru-RU"/>
        </w:rPr>
        <w:t>уб</w:t>
      </w:r>
      <w:proofErr w:type="spellEnd"/>
      <w:r w:rsidR="002D0EED" w:rsidRPr="00C538AB">
        <w:rPr>
          <w:rFonts w:ascii="Times New Roman" w:hAnsi="Times New Roman"/>
          <w:bCs/>
          <w:lang w:eastAsia="ru-RU"/>
        </w:rPr>
        <w:t xml:space="preserve">.; 2020год-32037,6 </w:t>
      </w:r>
      <w:proofErr w:type="spellStart"/>
      <w:r w:rsidR="002D0EED" w:rsidRPr="00C538AB">
        <w:rPr>
          <w:rFonts w:ascii="Times New Roman" w:hAnsi="Times New Roman"/>
          <w:bCs/>
          <w:lang w:eastAsia="ru-RU"/>
        </w:rPr>
        <w:t>тыс.руб</w:t>
      </w:r>
      <w:proofErr w:type="spellEnd"/>
      <w:r w:rsidR="002D0EED" w:rsidRPr="00C538AB">
        <w:rPr>
          <w:rFonts w:ascii="Times New Roman" w:hAnsi="Times New Roman"/>
          <w:bCs/>
          <w:lang w:eastAsia="ru-RU"/>
        </w:rPr>
        <w:t xml:space="preserve">.; выплату пенсии за выслугу лет гражданам, замещавшим должности муниципальной службы в сумме 2018 год – 2600,0 тыс.руб.;2019 год-2600,0 </w:t>
      </w:r>
      <w:proofErr w:type="spellStart"/>
      <w:r w:rsidR="002D0EED" w:rsidRPr="00C538AB">
        <w:rPr>
          <w:rFonts w:ascii="Times New Roman" w:hAnsi="Times New Roman"/>
          <w:bCs/>
          <w:lang w:eastAsia="ru-RU"/>
        </w:rPr>
        <w:t>тыс.руб</w:t>
      </w:r>
      <w:proofErr w:type="spellEnd"/>
      <w:r w:rsidR="002D0EED" w:rsidRPr="00C538AB">
        <w:rPr>
          <w:rFonts w:ascii="Times New Roman" w:hAnsi="Times New Roman"/>
          <w:bCs/>
          <w:lang w:eastAsia="ru-RU"/>
        </w:rPr>
        <w:t xml:space="preserve">.; 2020 год-2600,0 </w:t>
      </w:r>
      <w:proofErr w:type="spellStart"/>
      <w:r w:rsidR="002D0EED" w:rsidRPr="00C538AB">
        <w:rPr>
          <w:rFonts w:ascii="Times New Roman" w:hAnsi="Times New Roman"/>
          <w:bCs/>
          <w:lang w:eastAsia="ru-RU"/>
        </w:rPr>
        <w:t>тыс.руб</w:t>
      </w:r>
      <w:proofErr w:type="spellEnd"/>
      <w:r w:rsidR="002D0EED" w:rsidRPr="00C538AB">
        <w:rPr>
          <w:rFonts w:ascii="Times New Roman" w:hAnsi="Times New Roman"/>
          <w:bCs/>
          <w:lang w:eastAsia="ru-RU"/>
        </w:rPr>
        <w:t>.</w:t>
      </w:r>
    </w:p>
    <w:p w:rsidR="002D0EED" w:rsidRPr="00C538AB" w:rsidRDefault="002D0EED" w:rsidP="002D0EED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C538AB">
        <w:rPr>
          <w:rFonts w:ascii="Times New Roman" w:hAnsi="Times New Roman"/>
          <w:b/>
          <w:bCs/>
          <w:lang w:eastAsia="ru-RU"/>
        </w:rPr>
        <w:t xml:space="preserve">Муниципальная программа "Развитие образования в </w:t>
      </w:r>
      <w:proofErr w:type="spellStart"/>
      <w:r w:rsidRPr="00C538AB">
        <w:rPr>
          <w:rFonts w:ascii="Times New Roman" w:hAnsi="Times New Roman"/>
          <w:b/>
          <w:bCs/>
          <w:lang w:eastAsia="ru-RU"/>
        </w:rPr>
        <w:t>Заларинском</w:t>
      </w:r>
      <w:proofErr w:type="spellEnd"/>
      <w:r w:rsidRPr="00C538AB">
        <w:rPr>
          <w:rFonts w:ascii="Times New Roman" w:hAnsi="Times New Roman"/>
          <w:b/>
          <w:bCs/>
          <w:lang w:eastAsia="ru-RU"/>
        </w:rPr>
        <w:t xml:space="preserve"> районе на 2017-2020 гг."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 xml:space="preserve">Муниципальная программа «Развитие образования в </w:t>
      </w:r>
      <w:proofErr w:type="spellStart"/>
      <w:r w:rsidRPr="00C538AB">
        <w:rPr>
          <w:rFonts w:ascii="Times New Roman" w:hAnsi="Times New Roman"/>
          <w:lang w:eastAsia="ru-RU"/>
        </w:rPr>
        <w:t>Заларинском</w:t>
      </w:r>
      <w:proofErr w:type="spellEnd"/>
      <w:r w:rsidRPr="00C538AB">
        <w:rPr>
          <w:rFonts w:ascii="Times New Roman" w:hAnsi="Times New Roman"/>
          <w:lang w:eastAsia="ru-RU"/>
        </w:rPr>
        <w:t xml:space="preserve"> районе на 2017-2020гг.» направлена на повышение доступности качественного образования, соответствующего требованиям инновационного развития экономики, современным потребностям граждан </w:t>
      </w:r>
      <w:proofErr w:type="spellStart"/>
      <w:r w:rsidRPr="00C538AB">
        <w:rPr>
          <w:rFonts w:ascii="Times New Roman" w:hAnsi="Times New Roman"/>
          <w:lang w:eastAsia="ru-RU"/>
        </w:rPr>
        <w:t>Заларинского</w:t>
      </w:r>
      <w:proofErr w:type="spellEnd"/>
      <w:r w:rsidRPr="00C538AB">
        <w:rPr>
          <w:rFonts w:ascii="Times New Roman" w:hAnsi="Times New Roman"/>
          <w:lang w:eastAsia="ru-RU"/>
        </w:rPr>
        <w:t xml:space="preserve"> района.</w:t>
      </w:r>
    </w:p>
    <w:p w:rsidR="002D0EED" w:rsidRPr="00C538AB" w:rsidRDefault="002D0EED" w:rsidP="002D0E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538AB">
        <w:rPr>
          <w:rFonts w:ascii="Times New Roman" w:hAnsi="Times New Roman"/>
        </w:rPr>
        <w:t>Ресурсное обеспечение реализации мероприятий муниципальной программы представлено в разрезе подпрограмм в таблице 3.</w:t>
      </w:r>
    </w:p>
    <w:p w:rsidR="002D0EED" w:rsidRPr="00C538AB" w:rsidRDefault="002D0EED" w:rsidP="002D0EED">
      <w:pPr>
        <w:tabs>
          <w:tab w:val="left" w:pos="8940"/>
        </w:tabs>
        <w:autoSpaceDE w:val="0"/>
        <w:autoSpaceDN w:val="0"/>
        <w:adjustRightInd w:val="0"/>
        <w:spacing w:after="0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</w:rPr>
        <w:t xml:space="preserve">Таблица 3. </w:t>
      </w:r>
      <w:r w:rsidRPr="00C538AB">
        <w:rPr>
          <w:rFonts w:ascii="Times New Roman" w:hAnsi="Times New Roman"/>
        </w:rPr>
        <w:tab/>
      </w:r>
      <w:proofErr w:type="spellStart"/>
      <w:r w:rsidRPr="00C538AB">
        <w:rPr>
          <w:rFonts w:ascii="Times New Roman" w:hAnsi="Times New Roman"/>
        </w:rPr>
        <w:t>тыс</w:t>
      </w:r>
      <w:proofErr w:type="gramStart"/>
      <w:r w:rsidRPr="00C538AB">
        <w:rPr>
          <w:rFonts w:ascii="Times New Roman" w:hAnsi="Times New Roman"/>
        </w:rPr>
        <w:t>.р</w:t>
      </w:r>
      <w:proofErr w:type="gramEnd"/>
      <w:r w:rsidRPr="00C538AB">
        <w:rPr>
          <w:rFonts w:ascii="Times New Roman" w:hAnsi="Times New Roman"/>
        </w:rPr>
        <w:t>уб</w:t>
      </w:r>
      <w:proofErr w:type="spellEnd"/>
      <w:r w:rsidRPr="00C538AB">
        <w:rPr>
          <w:rFonts w:ascii="Times New Roman" w:hAnsi="Times New Roman"/>
        </w:rPr>
        <w:t>.</w:t>
      </w:r>
    </w:p>
    <w:tbl>
      <w:tblPr>
        <w:tblW w:w="10612" w:type="dxa"/>
        <w:tblInd w:w="93" w:type="dxa"/>
        <w:tblLook w:val="04A0" w:firstRow="1" w:lastRow="0" w:firstColumn="1" w:lastColumn="0" w:noHBand="0" w:noVBand="1"/>
      </w:tblPr>
      <w:tblGrid>
        <w:gridCol w:w="5817"/>
        <w:gridCol w:w="1647"/>
        <w:gridCol w:w="1574"/>
        <w:gridCol w:w="1574"/>
      </w:tblGrid>
      <w:tr w:rsidR="002D0EED" w:rsidRPr="00C538AB" w:rsidTr="00856C74">
        <w:trPr>
          <w:trHeight w:val="420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C538AB" w:rsidRDefault="002D0EED" w:rsidP="00856C74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C538AB" w:rsidRDefault="002D0EED" w:rsidP="00856C74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2D0EED" w:rsidRPr="00C538AB" w:rsidRDefault="002D0EED" w:rsidP="00856C74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2018 год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0EED" w:rsidRPr="00C538AB" w:rsidRDefault="002D0EED" w:rsidP="00856C74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2D0EED" w:rsidRPr="00C538AB" w:rsidRDefault="002D0EED" w:rsidP="00856C74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2019 год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0EED" w:rsidRPr="00C538AB" w:rsidRDefault="002D0EED" w:rsidP="00856C74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2D0EED" w:rsidRPr="00C538AB" w:rsidRDefault="002D0EED" w:rsidP="00856C74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2020 год</w:t>
            </w:r>
          </w:p>
        </w:tc>
      </w:tr>
      <w:tr w:rsidR="002D0EED" w:rsidRPr="00C538AB" w:rsidTr="00856C74">
        <w:trPr>
          <w:trHeight w:val="409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C538AB" w:rsidRDefault="002D0EED" w:rsidP="00856C74">
            <w:pPr>
              <w:spacing w:after="0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C538AB">
              <w:rPr>
                <w:rFonts w:ascii="Times New Roman" w:hAnsi="Times New Roman"/>
                <w:b/>
                <w:bCs/>
                <w:lang w:eastAsia="ru-RU"/>
              </w:rPr>
              <w:t>Заларинском</w:t>
            </w:r>
            <w:proofErr w:type="spellEnd"/>
            <w:r w:rsidRPr="00C538AB">
              <w:rPr>
                <w:rFonts w:ascii="Times New Roman" w:hAnsi="Times New Roman"/>
                <w:b/>
                <w:bCs/>
                <w:lang w:eastAsia="ru-RU"/>
              </w:rPr>
              <w:t xml:space="preserve"> районе на 2017-2020гг."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537101,5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531440,9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529804,3</w:t>
            </w:r>
          </w:p>
        </w:tc>
      </w:tr>
      <w:tr w:rsidR="002D0EED" w:rsidRPr="00C538AB" w:rsidTr="00856C74">
        <w:trPr>
          <w:trHeight w:val="273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spacing w:after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в том числе: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tabs>
                <w:tab w:val="left" w:pos="1441"/>
              </w:tabs>
              <w:spacing w:after="0"/>
              <w:ind w:left="-108" w:firstLine="108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tabs>
                <w:tab w:val="left" w:pos="1441"/>
              </w:tabs>
              <w:spacing w:after="0"/>
              <w:ind w:left="-108" w:firstLine="108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tabs>
                <w:tab w:val="left" w:pos="1441"/>
              </w:tabs>
              <w:spacing w:after="0"/>
              <w:ind w:left="-108" w:firstLine="108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2D0EED" w:rsidRPr="00C538AB" w:rsidTr="00856C74">
        <w:trPr>
          <w:trHeight w:val="25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C538AB" w:rsidRDefault="002D0EED" w:rsidP="00856C74">
            <w:pPr>
              <w:spacing w:after="0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126067,4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123580,7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121796,9</w:t>
            </w:r>
          </w:p>
        </w:tc>
      </w:tr>
      <w:tr w:rsidR="002D0EED" w:rsidRPr="00C538AB" w:rsidTr="00856C74">
        <w:trPr>
          <w:trHeight w:val="276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C538AB" w:rsidRDefault="002D0EED" w:rsidP="00856C74">
            <w:pPr>
              <w:spacing w:after="0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382495,4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381155,5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381298,9</w:t>
            </w:r>
          </w:p>
        </w:tc>
      </w:tr>
      <w:tr w:rsidR="002D0EED" w:rsidRPr="00C538AB" w:rsidTr="00856C74">
        <w:trPr>
          <w:trHeight w:val="347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C538AB" w:rsidRDefault="002D0EED" w:rsidP="00856C74">
            <w:pPr>
              <w:spacing w:after="0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Подпрограмма "Развитие дополнительного образования детей, поддержка талантливых и одаренных детей"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17608,3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16211,4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16211,4</w:t>
            </w:r>
          </w:p>
        </w:tc>
      </w:tr>
      <w:tr w:rsidR="002D0EED" w:rsidRPr="00C538AB" w:rsidTr="00856C74">
        <w:trPr>
          <w:trHeight w:val="595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C538AB" w:rsidRDefault="002D0EED" w:rsidP="00856C74">
            <w:pPr>
              <w:spacing w:after="0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Подпрограмма "Обеспечение безопасного, качественного отдыха, оздоровления и занятости детей в летний период"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1775,0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1720,5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1724,3</w:t>
            </w:r>
          </w:p>
        </w:tc>
      </w:tr>
      <w:tr w:rsidR="002D0EED" w:rsidRPr="00C538AB" w:rsidTr="00856C74">
        <w:trPr>
          <w:trHeight w:val="277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C538AB" w:rsidRDefault="002D0EED" w:rsidP="00856C74">
            <w:pPr>
              <w:spacing w:after="0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Подпрограмма "Обеспечение реализации муниципальной программы на 2017-2020г г."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9155,4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8772,8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8772,8</w:t>
            </w:r>
          </w:p>
        </w:tc>
      </w:tr>
    </w:tbl>
    <w:p w:rsidR="002D0EED" w:rsidRPr="00C538AB" w:rsidRDefault="002D0EED" w:rsidP="002D0EED">
      <w:pPr>
        <w:spacing w:after="0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>Приоритетными задачами развития образования является: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>-обеспечение государственных гарантий доступности качественного дошкольного образования;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>-развитие системы дошкольного образования, обеспечивающей равный доступ населения к услугам дошкольных образовательных учреждений;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>-организация предоставления общего образования в муниципальных образовательных учреждениях;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>-укрепление здоровья детей и подростков;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>-обеспечение доступности дополнительного образования детей;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>-оказание методической поддержки образовательным учреждениям по актуальным вопросам управления, организации, функционирования и развития образовательного учреждения;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>-  создание условий для организации и осуществления повышения квалификации педагогических и руководящих работников образовательных учреждений;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>- создание системы выявления, развития и поддержки одаренных детей в различных областях научной и творческой деятельности;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>- Модернизация и развитие инфраструктуры учреждений дополнительного образования детей;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>- оказание психолого-медико-педагогической помощи детям с ограниченными возможностями здоровья, в том числе и детям-инвалидам;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lastRenderedPageBreak/>
        <w:t>- организация отдыха</w:t>
      </w:r>
      <w:proofErr w:type="gramStart"/>
      <w:r w:rsidRPr="00C538AB">
        <w:rPr>
          <w:rFonts w:ascii="Times New Roman" w:hAnsi="Times New Roman"/>
          <w:lang w:eastAsia="ru-RU"/>
        </w:rPr>
        <w:t>.</w:t>
      </w:r>
      <w:proofErr w:type="gramEnd"/>
      <w:r w:rsidR="0055458B">
        <w:rPr>
          <w:rFonts w:ascii="Times New Roman" w:hAnsi="Times New Roman"/>
          <w:lang w:eastAsia="ru-RU"/>
        </w:rPr>
        <w:t xml:space="preserve"> </w:t>
      </w:r>
      <w:proofErr w:type="gramStart"/>
      <w:r w:rsidRPr="00C538AB">
        <w:rPr>
          <w:rFonts w:ascii="Times New Roman" w:hAnsi="Times New Roman"/>
          <w:lang w:eastAsia="ru-RU"/>
        </w:rPr>
        <w:t>о</w:t>
      </w:r>
      <w:proofErr w:type="gramEnd"/>
      <w:r w:rsidRPr="00C538AB">
        <w:rPr>
          <w:rFonts w:ascii="Times New Roman" w:hAnsi="Times New Roman"/>
          <w:lang w:eastAsia="ru-RU"/>
        </w:rPr>
        <w:t>здоровления и занятости детей;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 xml:space="preserve">- сотрудничество с педагогами образовательных учреждений </w:t>
      </w:r>
      <w:proofErr w:type="spellStart"/>
      <w:r w:rsidRPr="00C538AB">
        <w:rPr>
          <w:rFonts w:ascii="Times New Roman" w:hAnsi="Times New Roman"/>
          <w:lang w:eastAsia="ru-RU"/>
        </w:rPr>
        <w:t>Заларинского</w:t>
      </w:r>
      <w:proofErr w:type="spellEnd"/>
      <w:r w:rsidRPr="00C538AB">
        <w:rPr>
          <w:rFonts w:ascii="Times New Roman" w:hAnsi="Times New Roman"/>
          <w:lang w:eastAsia="ru-RU"/>
        </w:rPr>
        <w:t xml:space="preserve"> района в сопровождении детей с проблемами в развитии и трудностями социализации;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>- осуществление мер государственной поддержки в сфере развития образования.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>Программа в своем составе имеет 5 подпрограмм:</w:t>
      </w:r>
    </w:p>
    <w:p w:rsidR="002D0EED" w:rsidRPr="0055458B" w:rsidRDefault="002D0EED" w:rsidP="002D0EED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i/>
          <w:lang w:eastAsia="ru-RU"/>
        </w:rPr>
      </w:pPr>
      <w:r w:rsidRPr="0055458B">
        <w:rPr>
          <w:rFonts w:ascii="Times New Roman" w:hAnsi="Times New Roman"/>
          <w:b/>
          <w:bCs/>
          <w:i/>
          <w:lang w:eastAsia="ru-RU"/>
        </w:rPr>
        <w:t>Подпрограмма "Развитие дошкольного образования"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>Данная подпрограмма направлена на обеспечение государственных гарантий доступности дошкольного образования, развитие системы дошкольного образования, обеспечивающей равный доступ населения к услугам дошкольных образовательных учреждений, улучшение условий пребывания детей в дошкольных образовательных учреждениях, повышение социально-экономической эффективности функционирования системы дошкольного образования,  уменьшение очередности в дошкольных учреждениях. Ресурсное обеспечение подпрограммы: 2018 год- 126067,4 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 xml:space="preserve">уб.;2019 год-123580,7 тыс.руб.;2020 год-121796,9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 xml:space="preserve">., в том числе за счет средств областного бюджета – 2018 год- 109734,0тыс.руб.;2019 год-109734,0тыс.руб.;2020 год-109734,0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>.</w:t>
      </w:r>
      <w:r w:rsidR="0055458B">
        <w:rPr>
          <w:rFonts w:ascii="Times New Roman" w:hAnsi="Times New Roman"/>
          <w:lang w:eastAsia="ru-RU"/>
        </w:rPr>
        <w:t xml:space="preserve"> </w:t>
      </w:r>
      <w:r w:rsidRPr="00C538AB">
        <w:rPr>
          <w:rFonts w:ascii="Times New Roman" w:hAnsi="Times New Roman"/>
          <w:lang w:eastAsia="ru-RU"/>
        </w:rPr>
        <w:t>(Обеспечение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организациях).</w:t>
      </w:r>
    </w:p>
    <w:p w:rsidR="002D0EED" w:rsidRPr="0055458B" w:rsidRDefault="002D0EED" w:rsidP="002D0EED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i/>
        </w:rPr>
      </w:pPr>
      <w:r w:rsidRPr="0055458B">
        <w:rPr>
          <w:rFonts w:ascii="Times New Roman" w:hAnsi="Times New Roman"/>
          <w:b/>
          <w:i/>
        </w:rPr>
        <w:t>Подпрограмма "Развитие общего образования".</w:t>
      </w:r>
    </w:p>
    <w:p w:rsidR="002D0EED" w:rsidRPr="00C538AB" w:rsidRDefault="002D0EED" w:rsidP="002D0EE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 xml:space="preserve">Подпрограмма направлена на повышение доступности качественного общего образования, соответствующего требованиям инновационного развития экономики, современным требованиям граждан </w:t>
      </w:r>
      <w:proofErr w:type="spellStart"/>
      <w:r w:rsidRPr="00C538AB">
        <w:rPr>
          <w:rFonts w:ascii="Times New Roman" w:hAnsi="Times New Roman"/>
          <w:lang w:eastAsia="ru-RU"/>
        </w:rPr>
        <w:t>Заларинского</w:t>
      </w:r>
      <w:proofErr w:type="spellEnd"/>
      <w:r w:rsidRPr="00C538AB">
        <w:rPr>
          <w:rFonts w:ascii="Times New Roman" w:hAnsi="Times New Roman"/>
          <w:lang w:eastAsia="ru-RU"/>
        </w:rPr>
        <w:t xml:space="preserve"> района, обеспечение государственных гарантий доступности общего образования,  создание условий для сохранения и укрепления здоровья детей и подростков, а также формирования у них культуры питания, создание механизмов, направленных на социальную поддержку педагогических работников и повышение статуса профессии учителя. Обеспечение подпрограммы: 2018 год- 382495,4 </w:t>
      </w:r>
      <w:proofErr w:type="spellStart"/>
      <w:r w:rsidRPr="00C538AB">
        <w:rPr>
          <w:rFonts w:ascii="Times New Roman" w:hAnsi="Times New Roman"/>
          <w:lang w:eastAsia="ru-RU"/>
        </w:rPr>
        <w:t>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>уб</w:t>
      </w:r>
      <w:proofErr w:type="spellEnd"/>
      <w:r w:rsidRPr="00C538AB">
        <w:rPr>
          <w:rFonts w:ascii="Times New Roman" w:hAnsi="Times New Roman"/>
          <w:lang w:eastAsia="ru-RU"/>
        </w:rPr>
        <w:t xml:space="preserve">.; 2019 год-381155,5 тыс.руб.;2020 год-381298,9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 xml:space="preserve">.., в том числе за счет средств областного бюджета 2018 год- 345330,7 тыс.руб.;2019 год-345330,7 тыс.руб.;2020 год-345330,7 </w:t>
      </w:r>
      <w:proofErr w:type="spellStart"/>
      <w:r w:rsidRPr="00C538AB">
        <w:rPr>
          <w:rFonts w:ascii="Times New Roman" w:hAnsi="Times New Roman"/>
          <w:lang w:eastAsia="ru-RU"/>
        </w:rPr>
        <w:t>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>уб</w:t>
      </w:r>
      <w:proofErr w:type="spellEnd"/>
      <w:r w:rsidRPr="00C538AB">
        <w:rPr>
          <w:rFonts w:ascii="Times New Roman" w:hAnsi="Times New Roman"/>
          <w:lang w:eastAsia="ru-RU"/>
        </w:rPr>
        <w:t xml:space="preserve">.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на 2018 год- 326781,0 тыс.руб.;2019 год-326781,0 тыс.руб.;2020 год-326781,0 </w:t>
      </w:r>
      <w:proofErr w:type="spellStart"/>
      <w:r w:rsidRPr="00C538AB">
        <w:rPr>
          <w:rFonts w:ascii="Times New Roman" w:hAnsi="Times New Roman"/>
          <w:lang w:eastAsia="ru-RU"/>
        </w:rPr>
        <w:t>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>уб</w:t>
      </w:r>
      <w:proofErr w:type="spellEnd"/>
      <w:r w:rsidRPr="00C538AB">
        <w:rPr>
          <w:rFonts w:ascii="Times New Roman" w:hAnsi="Times New Roman"/>
          <w:lang w:eastAsia="ru-RU"/>
        </w:rPr>
        <w:t xml:space="preserve">. Осуществление отдельных областных государственных полномочий по предоставлению мер социальной поддержки многодетным и малоимущим семьям- 2018 год- 18549,7 тыс.руб.;2019 год-18549,7 тыс.руб.;2020 год-18549,7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 xml:space="preserve">..) </w:t>
      </w:r>
    </w:p>
    <w:p w:rsidR="002D0EED" w:rsidRPr="0055458B" w:rsidRDefault="002D0EED" w:rsidP="002D0EE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</w:rPr>
      </w:pPr>
      <w:r w:rsidRPr="0055458B">
        <w:rPr>
          <w:rFonts w:ascii="Times New Roman" w:hAnsi="Times New Roman"/>
          <w:b/>
          <w:i/>
        </w:rPr>
        <w:t xml:space="preserve">Подпрограмма "Развитие дополнительного образования детей, поддержка талантливых и </w:t>
      </w:r>
      <w:proofErr w:type="spellStart"/>
      <w:r w:rsidRPr="0055458B">
        <w:rPr>
          <w:rFonts w:ascii="Times New Roman" w:hAnsi="Times New Roman"/>
          <w:b/>
          <w:i/>
        </w:rPr>
        <w:t>одарренных</w:t>
      </w:r>
      <w:proofErr w:type="spellEnd"/>
      <w:r w:rsidRPr="0055458B">
        <w:rPr>
          <w:rFonts w:ascii="Times New Roman" w:hAnsi="Times New Roman"/>
          <w:b/>
          <w:i/>
        </w:rPr>
        <w:t xml:space="preserve"> детей"</w:t>
      </w:r>
    </w:p>
    <w:p w:rsidR="002D0EED" w:rsidRPr="00C538AB" w:rsidRDefault="002D0EED" w:rsidP="002D0EED">
      <w:pPr>
        <w:spacing w:after="0"/>
        <w:jc w:val="both"/>
        <w:rPr>
          <w:rFonts w:ascii="Times New Roman" w:hAnsi="Times New Roman"/>
          <w:lang w:eastAsia="ru-RU"/>
        </w:rPr>
      </w:pPr>
      <w:proofErr w:type="gramStart"/>
      <w:r w:rsidRPr="00C538AB">
        <w:rPr>
          <w:rFonts w:ascii="Times New Roman" w:hAnsi="Times New Roman"/>
          <w:lang w:eastAsia="ru-RU"/>
        </w:rPr>
        <w:t>Расходы по подпрограмме направлены на развитие муниципальной системы воспитания и дополнительного образования детей в соответствии с муниципальными областными приоритетами,  обеспечение доступности дополнительного образования детей, создание системы выявления, развития и поддержки одаренных детей в различных областях научной и творческой деятельности,  модернизация содержания дополнительного образования детей.</w:t>
      </w:r>
      <w:proofErr w:type="gramEnd"/>
      <w:r w:rsidRPr="00C538AB">
        <w:rPr>
          <w:rFonts w:ascii="Times New Roman" w:hAnsi="Times New Roman"/>
          <w:lang w:eastAsia="ru-RU"/>
        </w:rPr>
        <w:t xml:space="preserve"> Ресурсное обеспечение : 2018 год- 17608,3 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 xml:space="preserve">уб.;2019 год-16211,4 тыс.руб.;2019 год-16211,4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 xml:space="preserve">. </w:t>
      </w:r>
    </w:p>
    <w:p w:rsidR="002D0EED" w:rsidRPr="0055458B" w:rsidRDefault="002D0EED" w:rsidP="002D0EED">
      <w:pPr>
        <w:spacing w:after="0"/>
        <w:jc w:val="both"/>
        <w:rPr>
          <w:rFonts w:ascii="Times New Roman" w:hAnsi="Times New Roman"/>
          <w:b/>
          <w:i/>
          <w:lang w:eastAsia="ru-RU"/>
        </w:rPr>
      </w:pPr>
      <w:r w:rsidRPr="0055458B">
        <w:rPr>
          <w:rFonts w:ascii="Times New Roman" w:hAnsi="Times New Roman"/>
          <w:b/>
          <w:i/>
          <w:lang w:eastAsia="ru-RU"/>
        </w:rPr>
        <w:t>Подпрограмма "Обеспечение безопасного, качественного отдыха, оздоровления и занятости детей в летний период"</w:t>
      </w:r>
    </w:p>
    <w:p w:rsidR="002D0EED" w:rsidRPr="00C538AB" w:rsidRDefault="002D0EED" w:rsidP="002D0EE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 xml:space="preserve">Основная цель подпрограммы направлена на создание </w:t>
      </w:r>
      <w:proofErr w:type="gramStart"/>
      <w:r w:rsidRPr="00C538AB">
        <w:rPr>
          <w:rFonts w:ascii="Times New Roman" w:hAnsi="Times New Roman"/>
          <w:lang w:eastAsia="ru-RU"/>
        </w:rPr>
        <w:t>необходимых</w:t>
      </w:r>
      <w:proofErr w:type="gramEnd"/>
      <w:r w:rsidRPr="00C538AB">
        <w:rPr>
          <w:rFonts w:ascii="Times New Roman" w:hAnsi="Times New Roman"/>
          <w:lang w:eastAsia="ru-RU"/>
        </w:rPr>
        <w:t xml:space="preserve"> условия полноценного и безопасного отдыха, оздоровления и занятости детей в системе организации отдыха и оздоровления детей:</w:t>
      </w:r>
    </w:p>
    <w:p w:rsidR="002D0EED" w:rsidRPr="00C538AB" w:rsidRDefault="002D0EED" w:rsidP="002D0EED">
      <w:pPr>
        <w:spacing w:after="0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>- организация отдыха и оздоровления детей на базе оздоровительных лагерей с дневным пребыванием;</w:t>
      </w:r>
    </w:p>
    <w:p w:rsidR="002D0EED" w:rsidRPr="00C538AB" w:rsidRDefault="002D0EED" w:rsidP="002D0EED">
      <w:pPr>
        <w:spacing w:after="0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>- организация летней трудовой занятости подростков;</w:t>
      </w:r>
    </w:p>
    <w:p w:rsidR="002D0EED" w:rsidRPr="00C538AB" w:rsidRDefault="002D0EED" w:rsidP="002D0EED">
      <w:pPr>
        <w:spacing w:after="0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>- улучшение материально-технической базы оздоровительных лагерей с дневным пребыванием;</w:t>
      </w:r>
    </w:p>
    <w:p w:rsidR="002D0EED" w:rsidRPr="00C538AB" w:rsidRDefault="002D0EED" w:rsidP="002D0EED">
      <w:pPr>
        <w:spacing w:after="0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 xml:space="preserve">- обеспечение безопасных и комфортных условий проживания детей и реализации досугово - </w:t>
      </w:r>
      <w:proofErr w:type="spellStart"/>
      <w:r w:rsidRPr="00C538AB">
        <w:rPr>
          <w:rFonts w:ascii="Times New Roman" w:hAnsi="Times New Roman"/>
          <w:lang w:eastAsia="ru-RU"/>
        </w:rPr>
        <w:t>деятельностной</w:t>
      </w:r>
      <w:proofErr w:type="spellEnd"/>
      <w:r w:rsidRPr="00C538AB">
        <w:rPr>
          <w:rFonts w:ascii="Times New Roman" w:hAnsi="Times New Roman"/>
          <w:lang w:eastAsia="ru-RU"/>
        </w:rPr>
        <w:t xml:space="preserve"> программы лагеря. Обеспечение: 2018 год- 1775,0 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 xml:space="preserve">уб.;2019 год-1720,5 тыс.руб.;2020 год-1724,3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>.</w:t>
      </w:r>
    </w:p>
    <w:p w:rsidR="002D0EED" w:rsidRPr="0055458B" w:rsidRDefault="002D0EED" w:rsidP="002D0EED">
      <w:pPr>
        <w:spacing w:after="0"/>
        <w:jc w:val="both"/>
        <w:rPr>
          <w:rFonts w:ascii="Times New Roman" w:hAnsi="Times New Roman"/>
          <w:b/>
          <w:i/>
        </w:rPr>
      </w:pPr>
      <w:r w:rsidRPr="0055458B">
        <w:rPr>
          <w:rFonts w:ascii="Times New Roman" w:hAnsi="Times New Roman"/>
          <w:b/>
          <w:i/>
        </w:rPr>
        <w:t>Подпрограмма "Обеспечение реализации муниципальной программы на 2017-2020гг."</w:t>
      </w:r>
    </w:p>
    <w:p w:rsidR="002D0EED" w:rsidRPr="00C538AB" w:rsidRDefault="002D0EED" w:rsidP="002D0EED">
      <w:pPr>
        <w:spacing w:after="0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</w:rPr>
        <w:t>Данная подпрограмма направлена на о</w:t>
      </w:r>
      <w:r w:rsidRPr="00C538AB">
        <w:rPr>
          <w:rFonts w:ascii="Times New Roman" w:hAnsi="Times New Roman"/>
          <w:lang w:eastAsia="ru-RU"/>
        </w:rPr>
        <w:t xml:space="preserve">беспечение реализации подпрограмм и основных мероприятий Программы «Развитие образования </w:t>
      </w:r>
      <w:proofErr w:type="spellStart"/>
      <w:r w:rsidRPr="00C538AB">
        <w:rPr>
          <w:rFonts w:ascii="Times New Roman" w:hAnsi="Times New Roman"/>
          <w:lang w:eastAsia="ru-RU"/>
        </w:rPr>
        <w:t>Заларинского</w:t>
      </w:r>
      <w:proofErr w:type="spellEnd"/>
      <w:r w:rsidRPr="00C538AB">
        <w:rPr>
          <w:rFonts w:ascii="Times New Roman" w:hAnsi="Times New Roman"/>
          <w:lang w:eastAsia="ru-RU"/>
        </w:rPr>
        <w:t xml:space="preserve"> района на </w:t>
      </w:r>
      <w:r w:rsidRPr="00C538AB">
        <w:rPr>
          <w:rFonts w:ascii="Times New Roman" w:hAnsi="Times New Roman"/>
        </w:rPr>
        <w:t>2017-2020</w:t>
      </w:r>
      <w:r w:rsidRPr="00C538AB">
        <w:rPr>
          <w:rFonts w:ascii="Times New Roman" w:hAnsi="Times New Roman"/>
          <w:lang w:eastAsia="ru-RU"/>
        </w:rPr>
        <w:t xml:space="preserve"> год» в соответствии с установленными сроками и этапами. Ресурсное обеспечение составило: 2018 год- 9155,4 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 xml:space="preserve">уб.;2019 год-8772,8 тыс.руб.;2020 год-8772,8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>.</w:t>
      </w:r>
    </w:p>
    <w:p w:rsidR="002D0EED" w:rsidRPr="00C538AB" w:rsidRDefault="002D0EED" w:rsidP="002D0EE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lang w:eastAsia="ru-RU"/>
        </w:rPr>
      </w:pPr>
      <w:r w:rsidRPr="00C538AB">
        <w:rPr>
          <w:rFonts w:ascii="Times New Roman" w:hAnsi="Times New Roman"/>
          <w:b/>
          <w:lang w:eastAsia="ru-RU"/>
        </w:rPr>
        <w:t>Муниципальная программа  "Развитие муниципального образования "</w:t>
      </w:r>
      <w:proofErr w:type="spellStart"/>
      <w:r w:rsidRPr="00C538AB">
        <w:rPr>
          <w:rFonts w:ascii="Times New Roman" w:hAnsi="Times New Roman"/>
          <w:b/>
          <w:lang w:eastAsia="ru-RU"/>
        </w:rPr>
        <w:t>Заларинский</w:t>
      </w:r>
      <w:proofErr w:type="spellEnd"/>
      <w:r w:rsidRPr="00C538AB">
        <w:rPr>
          <w:rFonts w:ascii="Times New Roman" w:hAnsi="Times New Roman"/>
          <w:b/>
          <w:lang w:eastAsia="ru-RU"/>
        </w:rPr>
        <w:t xml:space="preserve"> район" </w:t>
      </w:r>
    </w:p>
    <w:p w:rsidR="002D0EED" w:rsidRPr="00C538AB" w:rsidRDefault="002D0EED" w:rsidP="002D0EE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lang w:eastAsia="ru-RU"/>
        </w:rPr>
      </w:pPr>
      <w:r w:rsidRPr="00C538AB">
        <w:rPr>
          <w:rFonts w:ascii="Times New Roman" w:hAnsi="Times New Roman"/>
          <w:b/>
          <w:lang w:eastAsia="ru-RU"/>
        </w:rPr>
        <w:t>в области культуры на 2017-2020гг."</w:t>
      </w:r>
    </w:p>
    <w:p w:rsidR="002D0EED" w:rsidRPr="00C538AB" w:rsidRDefault="002D0EED" w:rsidP="002D0EE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lang w:eastAsia="ru-RU"/>
        </w:rPr>
      </w:pPr>
      <w:r w:rsidRPr="00C538AB">
        <w:rPr>
          <w:rFonts w:ascii="Times New Roman" w:hAnsi="Times New Roman"/>
          <w:lang w:eastAsia="ru-RU"/>
        </w:rPr>
        <w:t xml:space="preserve">    Муниципальная программа "Развитие муниципального образования "</w:t>
      </w:r>
      <w:proofErr w:type="spellStart"/>
      <w:r w:rsidRPr="00C538AB">
        <w:rPr>
          <w:rFonts w:ascii="Times New Roman" w:hAnsi="Times New Roman"/>
          <w:lang w:eastAsia="ru-RU"/>
        </w:rPr>
        <w:t>Заларинский</w:t>
      </w:r>
      <w:proofErr w:type="spellEnd"/>
      <w:r w:rsidRPr="00C538AB">
        <w:rPr>
          <w:rFonts w:ascii="Times New Roman" w:hAnsi="Times New Roman"/>
          <w:lang w:eastAsia="ru-RU"/>
        </w:rPr>
        <w:t xml:space="preserve"> район" в области культуры на 2017-2020гг " направлена на с</w:t>
      </w:r>
      <w:r w:rsidRPr="00C538AB">
        <w:rPr>
          <w:rFonts w:ascii="Times New Roman" w:hAnsi="Times New Roman"/>
          <w:color w:val="000000"/>
          <w:lang w:eastAsia="ru-RU"/>
        </w:rPr>
        <w:t xml:space="preserve">охранение и развитие традиционной народной культуры, </w:t>
      </w:r>
      <w:r w:rsidRPr="00C538AB">
        <w:rPr>
          <w:rFonts w:ascii="Times New Roman" w:hAnsi="Times New Roman"/>
          <w:color w:val="000000"/>
          <w:lang w:eastAsia="ru-RU"/>
        </w:rPr>
        <w:lastRenderedPageBreak/>
        <w:t xml:space="preserve">любительского художественного творчества, создание благоприятной культурной среды для воспитания и развития личности, формирование у жителей позитивных ценностей, обеспечение культурного обслуживания населения с учетом культурных интересов и </w:t>
      </w:r>
      <w:proofErr w:type="gramStart"/>
      <w:r w:rsidRPr="00C538AB">
        <w:rPr>
          <w:rFonts w:ascii="Times New Roman" w:hAnsi="Times New Roman"/>
          <w:color w:val="000000"/>
          <w:lang w:eastAsia="ru-RU"/>
        </w:rPr>
        <w:t>потребностей</w:t>
      </w:r>
      <w:proofErr w:type="gramEnd"/>
      <w:r w:rsidRPr="00C538AB">
        <w:rPr>
          <w:rFonts w:ascii="Times New Roman" w:hAnsi="Times New Roman"/>
          <w:color w:val="000000"/>
          <w:lang w:eastAsia="ru-RU"/>
        </w:rPr>
        <w:t xml:space="preserve"> различных социально-возрастных групп, создание условий для культурно-творческой деятельности, эстетического и художественного воспитания населения, сохранения и пропаганды культурно-исторического наследия, обеспечения доступности культуры для жителей </w:t>
      </w:r>
      <w:proofErr w:type="spellStart"/>
      <w:r w:rsidRPr="00C538AB">
        <w:rPr>
          <w:rFonts w:ascii="Times New Roman" w:hAnsi="Times New Roman"/>
          <w:color w:val="000000"/>
          <w:lang w:eastAsia="ru-RU"/>
        </w:rPr>
        <w:t>Заларинского</w:t>
      </w:r>
      <w:proofErr w:type="spellEnd"/>
      <w:r w:rsidRPr="00C538AB">
        <w:rPr>
          <w:rFonts w:ascii="Times New Roman" w:hAnsi="Times New Roman"/>
          <w:color w:val="000000"/>
          <w:lang w:eastAsia="ru-RU"/>
        </w:rPr>
        <w:t xml:space="preserve"> района. </w:t>
      </w:r>
    </w:p>
    <w:p w:rsidR="002D0EED" w:rsidRPr="00C538AB" w:rsidRDefault="002D0EED" w:rsidP="002D0EE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C538AB">
        <w:rPr>
          <w:rFonts w:ascii="Times New Roman" w:hAnsi="Times New Roman"/>
        </w:rPr>
        <w:t>Ресурсное обеспечение реализации мероприятий муниципальной программы представлено в разрезе подпрограмм в таблице 4.</w:t>
      </w:r>
    </w:p>
    <w:p w:rsidR="002D0EED" w:rsidRPr="00C538AB" w:rsidRDefault="002D0EED" w:rsidP="002D0EED">
      <w:pPr>
        <w:autoSpaceDE w:val="0"/>
        <w:autoSpaceDN w:val="0"/>
        <w:adjustRightInd w:val="0"/>
        <w:spacing w:after="0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</w:rPr>
        <w:t xml:space="preserve">Таблица 4. </w:t>
      </w:r>
      <w:r w:rsidRPr="00C538AB">
        <w:rPr>
          <w:rFonts w:ascii="Times New Roman" w:hAnsi="Times New Roman"/>
          <w:lang w:eastAsia="ru-RU"/>
        </w:rPr>
        <w:tab/>
        <w:t xml:space="preserve">                                                                                                                                 (</w:t>
      </w:r>
      <w:proofErr w:type="spellStart"/>
      <w:r w:rsidRPr="00C538AB">
        <w:rPr>
          <w:rFonts w:ascii="Times New Roman" w:hAnsi="Times New Roman"/>
          <w:lang w:eastAsia="ru-RU"/>
        </w:rPr>
        <w:t>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>уб</w:t>
      </w:r>
      <w:proofErr w:type="spellEnd"/>
      <w:r w:rsidRPr="00C538AB">
        <w:rPr>
          <w:rFonts w:ascii="Times New Roman" w:hAnsi="Times New Roman"/>
          <w:lang w:eastAsia="ru-RU"/>
        </w:rPr>
        <w:t>.)</w:t>
      </w:r>
    </w:p>
    <w:tbl>
      <w:tblPr>
        <w:tblW w:w="10204" w:type="dxa"/>
        <w:tblInd w:w="93" w:type="dxa"/>
        <w:tblLook w:val="04A0" w:firstRow="1" w:lastRow="0" w:firstColumn="1" w:lastColumn="0" w:noHBand="0" w:noVBand="1"/>
      </w:tblPr>
      <w:tblGrid>
        <w:gridCol w:w="7245"/>
        <w:gridCol w:w="992"/>
        <w:gridCol w:w="991"/>
        <w:gridCol w:w="976"/>
      </w:tblGrid>
      <w:tr w:rsidR="002D0EED" w:rsidRPr="00C538AB" w:rsidTr="007277EA">
        <w:trPr>
          <w:trHeight w:val="361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1642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B16420" w:rsidRDefault="002D0EED" w:rsidP="00856C74">
            <w:pPr>
              <w:spacing w:after="0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2D0EED" w:rsidRPr="00B16420" w:rsidRDefault="002D0EED" w:rsidP="00856C74">
            <w:pPr>
              <w:spacing w:after="0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1642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0EED" w:rsidRPr="00B16420" w:rsidRDefault="002D0EED" w:rsidP="00856C74">
            <w:pPr>
              <w:spacing w:after="0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2D0EED" w:rsidRPr="00B16420" w:rsidRDefault="002D0EED" w:rsidP="00856C74">
            <w:pPr>
              <w:spacing w:after="0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1642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0EED" w:rsidRPr="00B16420" w:rsidRDefault="002D0EED" w:rsidP="00856C74">
            <w:pPr>
              <w:spacing w:after="0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2D0EED" w:rsidRPr="00B16420" w:rsidRDefault="002D0EED" w:rsidP="00856C74">
            <w:pPr>
              <w:spacing w:after="0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1642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2020 год</w:t>
            </w:r>
          </w:p>
        </w:tc>
      </w:tr>
      <w:tr w:rsidR="002D0EED" w:rsidRPr="00C538AB" w:rsidTr="007277EA">
        <w:trPr>
          <w:trHeight w:val="629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C538AB" w:rsidRDefault="002D0EED" w:rsidP="00856C74">
            <w:pPr>
              <w:spacing w:after="0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Муниципальная программа "Развитие муниципального образования "</w:t>
            </w:r>
            <w:proofErr w:type="spellStart"/>
            <w:r w:rsidRPr="00C538AB">
              <w:rPr>
                <w:rFonts w:ascii="Times New Roman" w:hAnsi="Times New Roman"/>
                <w:b/>
                <w:bCs/>
                <w:lang w:eastAsia="ru-RU"/>
              </w:rPr>
              <w:t>Заларинский</w:t>
            </w:r>
            <w:proofErr w:type="spellEnd"/>
            <w:r w:rsidRPr="00C538AB">
              <w:rPr>
                <w:rFonts w:ascii="Times New Roman" w:hAnsi="Times New Roman"/>
                <w:b/>
                <w:bCs/>
                <w:lang w:eastAsia="ru-RU"/>
              </w:rPr>
              <w:t xml:space="preserve"> район" в области культуры на 2017-2020гг."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37533,4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36269,2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36349,3</w:t>
            </w:r>
          </w:p>
        </w:tc>
      </w:tr>
      <w:tr w:rsidR="002D0EED" w:rsidRPr="00C538AB" w:rsidTr="007277EA">
        <w:trPr>
          <w:trHeight w:val="269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spacing w:after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spacing w:after="0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2D0EED" w:rsidRPr="00C538AB" w:rsidTr="007277EA">
        <w:trPr>
          <w:trHeight w:val="50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C538AB" w:rsidRDefault="002D0EED" w:rsidP="00856C74">
            <w:pPr>
              <w:spacing w:after="0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Подпрограмма "Развитие муниципального казенного учреждения Комитет по культуре администрации муниципального образования "</w:t>
            </w:r>
            <w:proofErr w:type="spellStart"/>
            <w:r w:rsidRPr="00C538AB">
              <w:rPr>
                <w:rFonts w:ascii="Times New Roman" w:hAnsi="Times New Roman"/>
                <w:bCs/>
                <w:lang w:eastAsia="ru-RU"/>
              </w:rPr>
              <w:t>Заларинский</w:t>
            </w:r>
            <w:proofErr w:type="spellEnd"/>
            <w:r w:rsidRPr="00C538AB">
              <w:rPr>
                <w:rFonts w:ascii="Times New Roman" w:hAnsi="Times New Roman"/>
                <w:bCs/>
                <w:lang w:eastAsia="ru-RU"/>
              </w:rPr>
              <w:t xml:space="preserve"> район" на 2017-2020гг."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8068,9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8700,1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8729,3</w:t>
            </w:r>
          </w:p>
        </w:tc>
      </w:tr>
      <w:tr w:rsidR="002D0EED" w:rsidRPr="00C538AB" w:rsidTr="007277EA">
        <w:trPr>
          <w:trHeight w:val="55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C538AB" w:rsidRDefault="002D0EED" w:rsidP="00856C74">
            <w:pPr>
              <w:spacing w:after="0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 xml:space="preserve">Подпрограмма " Развитие </w:t>
            </w:r>
            <w:proofErr w:type="spellStart"/>
            <w:r w:rsidRPr="00C538AB">
              <w:rPr>
                <w:rFonts w:ascii="Times New Roman" w:hAnsi="Times New Roman"/>
                <w:bCs/>
                <w:lang w:eastAsia="ru-RU"/>
              </w:rPr>
              <w:t>межпоселенческого</w:t>
            </w:r>
            <w:proofErr w:type="spellEnd"/>
            <w:r w:rsidRPr="00C538AB">
              <w:rPr>
                <w:rFonts w:ascii="Times New Roman" w:hAnsi="Times New Roman"/>
                <w:bCs/>
                <w:lang w:eastAsia="ru-RU"/>
              </w:rPr>
              <w:t xml:space="preserve"> муниципального бюджетного учреждения культуры "Родник" на 2017-2020гг."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9399,7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9426,3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9437,1</w:t>
            </w:r>
          </w:p>
        </w:tc>
      </w:tr>
      <w:tr w:rsidR="002D0EED" w:rsidRPr="00C538AB" w:rsidTr="007277EA">
        <w:trPr>
          <w:trHeight w:val="549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C538AB" w:rsidRDefault="002D0EED" w:rsidP="00856C74">
            <w:pPr>
              <w:spacing w:after="0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Подпрограмма "Развитие муниципального бюджетного учреждения культуры "</w:t>
            </w:r>
            <w:proofErr w:type="spellStart"/>
            <w:r w:rsidRPr="00C538AB">
              <w:rPr>
                <w:rFonts w:ascii="Times New Roman" w:hAnsi="Times New Roman"/>
                <w:bCs/>
                <w:lang w:eastAsia="ru-RU"/>
              </w:rPr>
              <w:t>Заларинская</w:t>
            </w:r>
            <w:proofErr w:type="spellEnd"/>
            <w:r w:rsidRPr="00C538AB">
              <w:rPr>
                <w:rFonts w:ascii="Times New Roman" w:hAnsi="Times New Roman"/>
                <w:bCs/>
                <w:lang w:eastAsia="ru-RU"/>
              </w:rPr>
              <w:t xml:space="preserve"> ЦБС" на 2017-2020 гг."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6739,9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6077,3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6100,6</w:t>
            </w:r>
          </w:p>
        </w:tc>
      </w:tr>
      <w:tr w:rsidR="002D0EED" w:rsidRPr="00C538AB" w:rsidTr="007277EA">
        <w:trPr>
          <w:trHeight w:val="571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C538AB" w:rsidRDefault="002D0EED" w:rsidP="00856C74">
            <w:pPr>
              <w:spacing w:after="0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Подпрограмма " Развитие муниципального бюджетного учреждения культуры "</w:t>
            </w:r>
            <w:proofErr w:type="spellStart"/>
            <w:r w:rsidRPr="00C538AB">
              <w:rPr>
                <w:rFonts w:ascii="Times New Roman" w:hAnsi="Times New Roman"/>
                <w:bCs/>
                <w:lang w:eastAsia="ru-RU"/>
              </w:rPr>
              <w:t>Заларинский</w:t>
            </w:r>
            <w:proofErr w:type="spellEnd"/>
            <w:r w:rsidRPr="00C538AB">
              <w:rPr>
                <w:rFonts w:ascii="Times New Roman" w:hAnsi="Times New Roman"/>
                <w:bCs/>
                <w:lang w:eastAsia="ru-RU"/>
              </w:rPr>
              <w:t xml:space="preserve"> районный краеведческий музей" на 2017-2020гг."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2194,3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1609,5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1613,1</w:t>
            </w:r>
          </w:p>
        </w:tc>
      </w:tr>
      <w:tr w:rsidR="002D0EED" w:rsidRPr="00C538AB" w:rsidTr="007277EA">
        <w:trPr>
          <w:trHeight w:val="409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C538AB" w:rsidRDefault="002D0EED" w:rsidP="00856C74">
            <w:pPr>
              <w:spacing w:after="0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Подпрограмма " Развитие муниципального бюджетного образовательного учреждения "Детская школа искусств"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6412,9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7105,0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7110,6</w:t>
            </w:r>
          </w:p>
        </w:tc>
      </w:tr>
      <w:tr w:rsidR="002D0EED" w:rsidRPr="00C538AB" w:rsidTr="007277EA">
        <w:trPr>
          <w:trHeight w:val="54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C538AB" w:rsidRDefault="002D0EED" w:rsidP="00856C74">
            <w:pPr>
              <w:spacing w:after="0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Подпрограмма " Развитие муниципального бюджетного образовательного учреждения "</w:t>
            </w:r>
            <w:proofErr w:type="spellStart"/>
            <w:r w:rsidRPr="00C538AB">
              <w:rPr>
                <w:rFonts w:ascii="Times New Roman" w:hAnsi="Times New Roman"/>
                <w:bCs/>
                <w:lang w:eastAsia="ru-RU"/>
              </w:rPr>
              <w:t>Тыретская</w:t>
            </w:r>
            <w:proofErr w:type="spellEnd"/>
            <w:r w:rsidRPr="00C538AB">
              <w:rPr>
                <w:rFonts w:ascii="Times New Roman" w:hAnsi="Times New Roman"/>
                <w:bCs/>
                <w:lang w:eastAsia="ru-RU"/>
              </w:rPr>
              <w:t xml:space="preserve"> детская музыкальная школа"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4667,7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3329,0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3336,6</w:t>
            </w:r>
          </w:p>
        </w:tc>
      </w:tr>
      <w:tr w:rsidR="002D0EED" w:rsidRPr="00C538AB" w:rsidTr="007277EA">
        <w:trPr>
          <w:trHeight w:val="569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C538AB" w:rsidRDefault="002D0EED" w:rsidP="00856C74">
            <w:pPr>
              <w:spacing w:after="0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Подпрограмма "Развитие туризма на территории муниципального образования "</w:t>
            </w:r>
            <w:proofErr w:type="spellStart"/>
            <w:r w:rsidRPr="00C538AB">
              <w:rPr>
                <w:rFonts w:ascii="Times New Roman" w:hAnsi="Times New Roman"/>
                <w:bCs/>
                <w:lang w:eastAsia="ru-RU"/>
              </w:rPr>
              <w:t>Заларинский</w:t>
            </w:r>
            <w:proofErr w:type="spellEnd"/>
            <w:r w:rsidRPr="00C538AB">
              <w:rPr>
                <w:rFonts w:ascii="Times New Roman" w:hAnsi="Times New Roman"/>
                <w:bCs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50,0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22,0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22,0</w:t>
            </w:r>
          </w:p>
        </w:tc>
      </w:tr>
    </w:tbl>
    <w:p w:rsidR="002D0EED" w:rsidRPr="00C538AB" w:rsidRDefault="002D0EED" w:rsidP="002D0E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538AB">
        <w:rPr>
          <w:rFonts w:ascii="Times New Roman" w:hAnsi="Times New Roman"/>
          <w:color w:val="000000"/>
          <w:lang w:eastAsia="ru-RU"/>
        </w:rPr>
        <w:t>Программа в своем составе имеет 7 подпрограмм:</w:t>
      </w:r>
    </w:p>
    <w:p w:rsidR="002D0EED" w:rsidRPr="0055458B" w:rsidRDefault="002D0EED" w:rsidP="002D0EED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b/>
          <w:i/>
          <w:lang w:eastAsia="ru-RU"/>
        </w:rPr>
      </w:pPr>
      <w:r w:rsidRPr="0055458B">
        <w:rPr>
          <w:rFonts w:ascii="Times New Roman" w:hAnsi="Times New Roman"/>
          <w:b/>
          <w:i/>
          <w:lang w:eastAsia="ru-RU"/>
        </w:rPr>
        <w:t>Подпрограмма "Развитие муниципального казенного учреждения Комитет по культуре администрации муниципального образования "</w:t>
      </w:r>
      <w:proofErr w:type="spellStart"/>
      <w:r w:rsidRPr="0055458B">
        <w:rPr>
          <w:rFonts w:ascii="Times New Roman" w:hAnsi="Times New Roman"/>
          <w:b/>
          <w:i/>
          <w:lang w:eastAsia="ru-RU"/>
        </w:rPr>
        <w:t>Заларинский</w:t>
      </w:r>
      <w:proofErr w:type="spellEnd"/>
      <w:r w:rsidRPr="0055458B">
        <w:rPr>
          <w:rFonts w:ascii="Times New Roman" w:hAnsi="Times New Roman"/>
          <w:b/>
          <w:i/>
          <w:lang w:eastAsia="ru-RU"/>
        </w:rPr>
        <w:t xml:space="preserve"> район" на 2017-2020гг."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 xml:space="preserve">Бюджетные ассигнования по подпрограмме предназначены для обеспечения конституционных гарантий доступности качественных культурных услуг и свободной культурной деятельности граждан, сохранение и развитие культурного потенциала при его эффективном и рациональном использовании. Ресурсное обеспечение реализации подпрограммы :  2018 год- 8068,9 </w:t>
      </w:r>
      <w:proofErr w:type="spellStart"/>
      <w:r w:rsidRPr="00C538AB">
        <w:rPr>
          <w:rFonts w:ascii="Times New Roman" w:hAnsi="Times New Roman"/>
          <w:lang w:eastAsia="ru-RU"/>
        </w:rPr>
        <w:t>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>уб</w:t>
      </w:r>
      <w:proofErr w:type="spellEnd"/>
      <w:r w:rsidRPr="00C538AB">
        <w:rPr>
          <w:rFonts w:ascii="Times New Roman" w:hAnsi="Times New Roman"/>
          <w:lang w:eastAsia="ru-RU"/>
        </w:rPr>
        <w:t xml:space="preserve">.; 2019 год-8700,1 тыс.руб.;2020 год-8729,3,0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>.</w:t>
      </w:r>
    </w:p>
    <w:p w:rsidR="002D0EED" w:rsidRPr="0055458B" w:rsidRDefault="002D0EED" w:rsidP="002D0EED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b/>
          <w:i/>
          <w:lang w:eastAsia="ru-RU"/>
        </w:rPr>
      </w:pPr>
      <w:r w:rsidRPr="0055458B">
        <w:rPr>
          <w:rFonts w:ascii="Times New Roman" w:hAnsi="Times New Roman"/>
          <w:b/>
          <w:i/>
          <w:lang w:eastAsia="ru-RU"/>
        </w:rPr>
        <w:t xml:space="preserve">Подпрограмма " Развитие </w:t>
      </w:r>
      <w:proofErr w:type="spellStart"/>
      <w:r w:rsidRPr="0055458B">
        <w:rPr>
          <w:rFonts w:ascii="Times New Roman" w:hAnsi="Times New Roman"/>
          <w:b/>
          <w:i/>
          <w:lang w:eastAsia="ru-RU"/>
        </w:rPr>
        <w:t>межпоселенческого</w:t>
      </w:r>
      <w:proofErr w:type="spellEnd"/>
      <w:r w:rsidRPr="0055458B">
        <w:rPr>
          <w:rFonts w:ascii="Times New Roman" w:hAnsi="Times New Roman"/>
          <w:b/>
          <w:i/>
          <w:lang w:eastAsia="ru-RU"/>
        </w:rPr>
        <w:t xml:space="preserve"> муниципального бюджетного учреждения культуры "Родник" на 2017-2020гг."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</w:rPr>
      </w:pPr>
      <w:r w:rsidRPr="00C538AB">
        <w:rPr>
          <w:rFonts w:ascii="Times New Roman" w:hAnsi="Times New Roman"/>
        </w:rPr>
        <w:t>Данная подпрограмма направлена на создание комфортных условий для отдыха и развлечений, для различных категорий населения, открытие доступа  к интересным культурным программам.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>Ресурсное обеспечение подпрограммы : 2018 год- 9399,7 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 xml:space="preserve">уб.;2019 год-9426,3тыс.руб.;2020год-9437,1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>.</w:t>
      </w:r>
    </w:p>
    <w:p w:rsidR="002D0EED" w:rsidRPr="0055458B" w:rsidRDefault="002D0EED" w:rsidP="002D0EED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b/>
          <w:i/>
        </w:rPr>
      </w:pPr>
      <w:r w:rsidRPr="0055458B">
        <w:rPr>
          <w:rFonts w:ascii="Times New Roman" w:hAnsi="Times New Roman"/>
          <w:b/>
          <w:i/>
        </w:rPr>
        <w:t>Подпрограмма "Развитие муниципального бюджетного учреждения культуры "</w:t>
      </w:r>
      <w:proofErr w:type="spellStart"/>
      <w:r w:rsidRPr="0055458B">
        <w:rPr>
          <w:rFonts w:ascii="Times New Roman" w:hAnsi="Times New Roman"/>
          <w:b/>
          <w:i/>
        </w:rPr>
        <w:t>Заларинская</w:t>
      </w:r>
      <w:proofErr w:type="spellEnd"/>
      <w:r w:rsidRPr="0055458B">
        <w:rPr>
          <w:rFonts w:ascii="Times New Roman" w:hAnsi="Times New Roman"/>
          <w:b/>
          <w:i/>
        </w:rPr>
        <w:t xml:space="preserve"> ЦБС" на 2017-2020гг."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</w:rPr>
        <w:t xml:space="preserve">Подпрограмма  направлена на сохранение и развитие муниципальной библиотеки ее модернизации, улучшение качественного и количественного состава книжных фондов библиотеки, улучшение материально - технического обеспечения учреждения, информатизацию и </w:t>
      </w:r>
      <w:proofErr w:type="spellStart"/>
      <w:r w:rsidRPr="00C538AB">
        <w:rPr>
          <w:rFonts w:ascii="Times New Roman" w:hAnsi="Times New Roman"/>
        </w:rPr>
        <w:t>интернизацию</w:t>
      </w:r>
      <w:proofErr w:type="spellEnd"/>
      <w:r w:rsidRPr="00C538AB">
        <w:rPr>
          <w:rFonts w:ascii="Times New Roman" w:hAnsi="Times New Roman"/>
        </w:rPr>
        <w:t xml:space="preserve"> библиотечного обслуживания, предоставление населению района более качественного библиотечного обслуживания. Ресурсное обеспечение</w:t>
      </w:r>
      <w:r w:rsidRPr="00C538AB">
        <w:rPr>
          <w:rFonts w:ascii="Times New Roman" w:hAnsi="Times New Roman"/>
          <w:lang w:eastAsia="ru-RU"/>
        </w:rPr>
        <w:t>: 2018 год- 6739,9 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 xml:space="preserve">уб.;2019 год-6077,3 тыс.руб.;2020 год-6100,6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>.</w:t>
      </w:r>
    </w:p>
    <w:p w:rsidR="002D0EED" w:rsidRPr="0055458B" w:rsidRDefault="002D0EED" w:rsidP="002D0EED">
      <w:pPr>
        <w:numPr>
          <w:ilvl w:val="0"/>
          <w:numId w:val="36"/>
        </w:numPr>
        <w:spacing w:after="0" w:line="240" w:lineRule="auto"/>
        <w:ind w:firstLine="0"/>
        <w:jc w:val="both"/>
        <w:rPr>
          <w:rFonts w:ascii="Times New Roman" w:hAnsi="Times New Roman"/>
          <w:b/>
          <w:bCs/>
          <w:lang w:eastAsia="ru-RU"/>
        </w:rPr>
      </w:pPr>
      <w:r w:rsidRPr="0055458B">
        <w:rPr>
          <w:rFonts w:ascii="Times New Roman" w:hAnsi="Times New Roman"/>
          <w:b/>
          <w:bCs/>
          <w:i/>
          <w:lang w:eastAsia="ru-RU"/>
        </w:rPr>
        <w:t>Подпрограмма " Развитие муниципального бюджетного учреждения культуры "</w:t>
      </w:r>
      <w:proofErr w:type="spellStart"/>
      <w:r w:rsidRPr="0055458B">
        <w:rPr>
          <w:rFonts w:ascii="Times New Roman" w:hAnsi="Times New Roman"/>
          <w:b/>
          <w:bCs/>
          <w:i/>
          <w:lang w:eastAsia="ru-RU"/>
        </w:rPr>
        <w:t>Заларинский</w:t>
      </w:r>
      <w:proofErr w:type="spellEnd"/>
      <w:r w:rsidRPr="0055458B">
        <w:rPr>
          <w:rFonts w:ascii="Times New Roman" w:hAnsi="Times New Roman"/>
          <w:b/>
          <w:bCs/>
          <w:i/>
          <w:lang w:eastAsia="ru-RU"/>
        </w:rPr>
        <w:t xml:space="preserve"> </w:t>
      </w:r>
      <w:proofErr w:type="spellStart"/>
      <w:r w:rsidRPr="0055458B">
        <w:rPr>
          <w:rFonts w:ascii="Times New Roman" w:hAnsi="Times New Roman"/>
          <w:b/>
          <w:bCs/>
          <w:i/>
          <w:lang w:eastAsia="ru-RU"/>
        </w:rPr>
        <w:t>районнный</w:t>
      </w:r>
      <w:proofErr w:type="spellEnd"/>
      <w:r w:rsidRPr="0055458B">
        <w:rPr>
          <w:rFonts w:ascii="Times New Roman" w:hAnsi="Times New Roman"/>
          <w:b/>
          <w:bCs/>
          <w:i/>
          <w:lang w:eastAsia="ru-RU"/>
        </w:rPr>
        <w:t xml:space="preserve"> краеведческий музей" на 2017-2020гг."</w:t>
      </w:r>
    </w:p>
    <w:p w:rsidR="002D0EED" w:rsidRPr="00C538AB" w:rsidRDefault="002D0EED" w:rsidP="002D0EED">
      <w:pPr>
        <w:spacing w:after="0" w:line="240" w:lineRule="auto"/>
        <w:jc w:val="both"/>
        <w:outlineLvl w:val="2"/>
        <w:rPr>
          <w:rFonts w:ascii="Times New Roman" w:hAnsi="Times New Roman"/>
          <w:bCs/>
          <w:lang w:eastAsia="ru-RU"/>
        </w:rPr>
      </w:pPr>
      <w:r w:rsidRPr="00C538AB">
        <w:rPr>
          <w:rFonts w:ascii="Times New Roman" w:hAnsi="Times New Roman"/>
          <w:bCs/>
          <w:lang w:eastAsia="ru-RU"/>
        </w:rPr>
        <w:t>Реализация подпрограммы направлена на воспитание подрастающей молодежи на военно-патриотических традициях отцов и дедов, развитию музейного и событийного туризма в районе, самообразование в части музееведения, музейной педагогики, музейного и событийного туризма путем посещения курсов, семинаров, методистами  ИОКМ, обменом опытом с другими музеями.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 xml:space="preserve">Ресурсное обеспечение: 2018 год- 2194,3 </w:t>
      </w:r>
      <w:proofErr w:type="spellStart"/>
      <w:r w:rsidRPr="00C538AB">
        <w:rPr>
          <w:rFonts w:ascii="Times New Roman" w:hAnsi="Times New Roman"/>
          <w:lang w:eastAsia="ru-RU"/>
        </w:rPr>
        <w:t>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>уб</w:t>
      </w:r>
      <w:proofErr w:type="spellEnd"/>
      <w:r w:rsidRPr="00C538AB">
        <w:rPr>
          <w:rFonts w:ascii="Times New Roman" w:hAnsi="Times New Roman"/>
          <w:lang w:eastAsia="ru-RU"/>
        </w:rPr>
        <w:t xml:space="preserve">.; 2019 год-1609,5 тыс.руб.;2020 год-1613,1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>.</w:t>
      </w:r>
    </w:p>
    <w:p w:rsidR="002D0EED" w:rsidRPr="0055458B" w:rsidRDefault="002D0EED" w:rsidP="002D0EED">
      <w:pPr>
        <w:numPr>
          <w:ilvl w:val="0"/>
          <w:numId w:val="36"/>
        </w:numPr>
        <w:tabs>
          <w:tab w:val="num" w:pos="284"/>
        </w:tabs>
        <w:spacing w:after="0" w:line="240" w:lineRule="auto"/>
        <w:ind w:firstLine="0"/>
        <w:jc w:val="both"/>
        <w:outlineLvl w:val="2"/>
        <w:rPr>
          <w:rFonts w:ascii="Times New Roman" w:hAnsi="Times New Roman"/>
          <w:b/>
          <w:bCs/>
          <w:i/>
          <w:lang w:eastAsia="ru-RU"/>
        </w:rPr>
      </w:pPr>
      <w:r w:rsidRPr="0055458B">
        <w:rPr>
          <w:rFonts w:ascii="Times New Roman" w:hAnsi="Times New Roman"/>
          <w:b/>
          <w:bCs/>
          <w:i/>
          <w:lang w:eastAsia="ru-RU"/>
        </w:rPr>
        <w:t>Подпрограмма " Развитие муниципального бюджетного образовательного учреждения "Детская школа искусств"</w:t>
      </w:r>
    </w:p>
    <w:p w:rsidR="002D0EED" w:rsidRPr="00C538AB" w:rsidRDefault="002D0EED" w:rsidP="002D0EED">
      <w:pPr>
        <w:spacing w:after="0" w:line="240" w:lineRule="auto"/>
        <w:jc w:val="both"/>
        <w:outlineLvl w:val="2"/>
        <w:rPr>
          <w:rFonts w:ascii="Times New Roman" w:hAnsi="Times New Roman"/>
          <w:bCs/>
          <w:lang w:eastAsia="ru-RU"/>
        </w:rPr>
      </w:pPr>
      <w:r w:rsidRPr="00C538AB">
        <w:rPr>
          <w:rFonts w:ascii="Times New Roman" w:hAnsi="Times New Roman"/>
          <w:bCs/>
          <w:lang w:eastAsia="ru-RU"/>
        </w:rPr>
        <w:lastRenderedPageBreak/>
        <w:t>Даная подпрограмма направлена на развитие мотивации личности к познанию и творчеству путем реализации дополнительных образовательных программ и услуг в интересах личности, общества, государства в сфере изобразительного, музыкального, эстетического и фольклорного искусства.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>Ресурсное обеспечение реализации подпрограммы: 2018 год- 6412,9 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 xml:space="preserve">уб.;2019 год-7105,0 тыс.руб.;2020 год-7110,6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>.</w:t>
      </w:r>
    </w:p>
    <w:p w:rsidR="002D0EED" w:rsidRPr="0055458B" w:rsidRDefault="002D0EED" w:rsidP="002D0EED">
      <w:pPr>
        <w:numPr>
          <w:ilvl w:val="0"/>
          <w:numId w:val="36"/>
        </w:numPr>
        <w:tabs>
          <w:tab w:val="num" w:pos="284"/>
        </w:tabs>
        <w:spacing w:after="0" w:line="240" w:lineRule="auto"/>
        <w:ind w:firstLine="0"/>
        <w:jc w:val="both"/>
        <w:outlineLvl w:val="2"/>
        <w:rPr>
          <w:rFonts w:ascii="Times New Roman" w:hAnsi="Times New Roman"/>
          <w:b/>
          <w:lang w:eastAsia="ru-RU"/>
        </w:rPr>
      </w:pPr>
      <w:r w:rsidRPr="0055458B">
        <w:rPr>
          <w:rFonts w:ascii="Times New Roman" w:hAnsi="Times New Roman"/>
          <w:b/>
          <w:i/>
        </w:rPr>
        <w:t>Подпрограмма " Развитие муниципального бюджетного образовательного учреждения "</w:t>
      </w:r>
      <w:proofErr w:type="spellStart"/>
      <w:r w:rsidRPr="0055458B">
        <w:rPr>
          <w:rFonts w:ascii="Times New Roman" w:hAnsi="Times New Roman"/>
          <w:b/>
          <w:i/>
        </w:rPr>
        <w:t>Тыретская</w:t>
      </w:r>
      <w:proofErr w:type="spellEnd"/>
      <w:r w:rsidRPr="0055458B">
        <w:rPr>
          <w:rFonts w:ascii="Times New Roman" w:hAnsi="Times New Roman"/>
          <w:b/>
          <w:i/>
        </w:rPr>
        <w:t xml:space="preserve"> детская музыкальная школа"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bCs/>
          <w:lang w:eastAsia="ru-RU"/>
        </w:rPr>
        <w:t xml:space="preserve">Подпрограмма направлена  на создание условий для творческого развития детей, их самореализации и профессионального самоопределения, пропаганду культуры, искусства с помощью создания детских и юношеских концертных коллективов (хоровых, эстрадных и инструментальных ансамблей) и организации их концертной деятельности, </w:t>
      </w:r>
      <w:r w:rsidRPr="00C538AB">
        <w:t>п</w:t>
      </w:r>
      <w:r w:rsidRPr="00C538AB">
        <w:rPr>
          <w:rFonts w:ascii="Times New Roman" w:hAnsi="Times New Roman"/>
          <w:bCs/>
          <w:lang w:eastAsia="ru-RU"/>
        </w:rPr>
        <w:t xml:space="preserve">ривлечение внимания общественности к проблемам детского эстетического и художественного воспитания. </w:t>
      </w:r>
      <w:r w:rsidRPr="00C538AB">
        <w:rPr>
          <w:rFonts w:ascii="Times New Roman" w:hAnsi="Times New Roman"/>
          <w:lang w:eastAsia="ru-RU"/>
        </w:rPr>
        <w:t>Ресурсное обеспечение: 2018 год- 4667,7 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 xml:space="preserve">уб.;2019 год-3329,0 тыс.руб.;2020 год-3336,6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>.</w:t>
      </w:r>
    </w:p>
    <w:p w:rsidR="002D0EED" w:rsidRPr="0055458B" w:rsidRDefault="002D0EED" w:rsidP="002D0EED">
      <w:pPr>
        <w:numPr>
          <w:ilvl w:val="0"/>
          <w:numId w:val="36"/>
        </w:numPr>
        <w:spacing w:after="0" w:line="240" w:lineRule="auto"/>
        <w:ind w:firstLine="0"/>
        <w:jc w:val="both"/>
        <w:outlineLvl w:val="2"/>
        <w:rPr>
          <w:rFonts w:ascii="Times New Roman" w:hAnsi="Times New Roman"/>
          <w:b/>
          <w:i/>
          <w:lang w:eastAsia="ru-RU"/>
        </w:rPr>
      </w:pPr>
      <w:r w:rsidRPr="0055458B">
        <w:rPr>
          <w:rFonts w:ascii="Times New Roman" w:hAnsi="Times New Roman"/>
          <w:b/>
          <w:i/>
          <w:lang w:eastAsia="ru-RU"/>
        </w:rPr>
        <w:t>Подпрограмма "Развитие туризма на территории муниципального образования "</w:t>
      </w:r>
      <w:proofErr w:type="spellStart"/>
      <w:r w:rsidRPr="0055458B">
        <w:rPr>
          <w:rFonts w:ascii="Times New Roman" w:hAnsi="Times New Roman"/>
          <w:b/>
          <w:i/>
          <w:lang w:eastAsia="ru-RU"/>
        </w:rPr>
        <w:t>Заларинский</w:t>
      </w:r>
      <w:proofErr w:type="spellEnd"/>
      <w:r w:rsidRPr="0055458B">
        <w:rPr>
          <w:rFonts w:ascii="Times New Roman" w:hAnsi="Times New Roman"/>
          <w:b/>
          <w:i/>
          <w:lang w:eastAsia="ru-RU"/>
        </w:rPr>
        <w:t xml:space="preserve"> район"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bCs/>
        </w:rPr>
        <w:t>Даная подпрограмма направлена на создание и повышение качества  туристических услуг, повышение уровня туристического потенциала на территории муниципального  образования «</w:t>
      </w:r>
      <w:proofErr w:type="spellStart"/>
      <w:r w:rsidRPr="00C538AB">
        <w:rPr>
          <w:rFonts w:ascii="Times New Roman" w:hAnsi="Times New Roman"/>
          <w:bCs/>
        </w:rPr>
        <w:t>Заларинский</w:t>
      </w:r>
      <w:proofErr w:type="spellEnd"/>
      <w:r w:rsidRPr="00C538AB">
        <w:rPr>
          <w:rFonts w:ascii="Times New Roman" w:hAnsi="Times New Roman"/>
          <w:bCs/>
        </w:rPr>
        <w:t xml:space="preserve"> район», формирование условий для привлечения инвестиций в  сферу туризма. Ресурсное обеспечение </w:t>
      </w:r>
      <w:r w:rsidRPr="00C538AB">
        <w:rPr>
          <w:rFonts w:ascii="Times New Roman" w:hAnsi="Times New Roman"/>
          <w:lang w:eastAsia="ru-RU"/>
        </w:rPr>
        <w:t>: 2018 год- 50,0 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 xml:space="preserve">уб.;2019 год-22,0 тыс.руб.;2020 год-22,0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>.</w:t>
      </w:r>
    </w:p>
    <w:p w:rsidR="002D0EED" w:rsidRPr="00C538AB" w:rsidRDefault="002D0EED" w:rsidP="002D0EED">
      <w:pPr>
        <w:spacing w:after="0" w:line="240" w:lineRule="auto"/>
        <w:jc w:val="center"/>
        <w:outlineLvl w:val="2"/>
        <w:rPr>
          <w:rFonts w:ascii="Times New Roman" w:hAnsi="Times New Roman"/>
          <w:b/>
        </w:rPr>
      </w:pPr>
      <w:r w:rsidRPr="00C538AB">
        <w:rPr>
          <w:rFonts w:ascii="Times New Roman" w:hAnsi="Times New Roman"/>
          <w:b/>
        </w:rPr>
        <w:t xml:space="preserve">Муниципальная программа "Развитие физической культуры, спорта и молодежной политики в </w:t>
      </w:r>
      <w:proofErr w:type="spellStart"/>
      <w:r w:rsidRPr="00C538AB">
        <w:rPr>
          <w:rFonts w:ascii="Times New Roman" w:hAnsi="Times New Roman"/>
          <w:b/>
        </w:rPr>
        <w:t>Заларинском</w:t>
      </w:r>
      <w:proofErr w:type="spellEnd"/>
      <w:r w:rsidRPr="00C538AB">
        <w:rPr>
          <w:rFonts w:ascii="Times New Roman" w:hAnsi="Times New Roman"/>
          <w:b/>
        </w:rPr>
        <w:t xml:space="preserve"> районе на 2017-2020гг. "</w:t>
      </w:r>
    </w:p>
    <w:p w:rsidR="002D0EED" w:rsidRPr="00C538AB" w:rsidRDefault="002D0EED" w:rsidP="002D0EED">
      <w:pPr>
        <w:spacing w:after="0" w:line="240" w:lineRule="auto"/>
        <w:jc w:val="both"/>
        <w:outlineLvl w:val="2"/>
        <w:rPr>
          <w:rFonts w:ascii="Times New Roman" w:hAnsi="Times New Roman"/>
          <w:color w:val="000000"/>
          <w:lang w:eastAsia="ru-RU"/>
        </w:rPr>
      </w:pPr>
      <w:proofErr w:type="gramStart"/>
      <w:r w:rsidRPr="00C538AB">
        <w:rPr>
          <w:rFonts w:ascii="Times New Roman" w:hAnsi="Times New Roman"/>
          <w:color w:val="000000"/>
          <w:lang w:eastAsia="ru-RU"/>
        </w:rPr>
        <w:t xml:space="preserve">Муниципальная программа  "Развитие физической культуры, спорта и молодежной политики в </w:t>
      </w:r>
      <w:proofErr w:type="spellStart"/>
      <w:r w:rsidRPr="00C538AB">
        <w:rPr>
          <w:rFonts w:ascii="Times New Roman" w:hAnsi="Times New Roman"/>
          <w:color w:val="000000"/>
          <w:lang w:eastAsia="ru-RU"/>
        </w:rPr>
        <w:t>Заларинском</w:t>
      </w:r>
      <w:proofErr w:type="spellEnd"/>
      <w:r w:rsidRPr="00C538AB">
        <w:rPr>
          <w:rFonts w:ascii="Times New Roman" w:hAnsi="Times New Roman"/>
          <w:color w:val="000000"/>
          <w:lang w:eastAsia="ru-RU"/>
        </w:rPr>
        <w:t xml:space="preserve"> районе на 2017-2020 гг. "направлена на создание и укрепление необходимых экономических, социальных и организационных условий для развития физической культуры и спорта, и молодежной политике в муниципальном образовании «</w:t>
      </w:r>
      <w:proofErr w:type="spellStart"/>
      <w:r w:rsidRPr="00C538AB">
        <w:rPr>
          <w:rFonts w:ascii="Times New Roman" w:hAnsi="Times New Roman"/>
          <w:color w:val="000000"/>
          <w:lang w:eastAsia="ru-RU"/>
        </w:rPr>
        <w:t>Заларинский</w:t>
      </w:r>
      <w:proofErr w:type="spellEnd"/>
      <w:r w:rsidRPr="00C538AB">
        <w:rPr>
          <w:rFonts w:ascii="Times New Roman" w:hAnsi="Times New Roman"/>
          <w:color w:val="000000"/>
          <w:lang w:eastAsia="ru-RU"/>
        </w:rPr>
        <w:t xml:space="preserve"> район», создание условий для успешной социализации и эффективной самореализации молодежи, качественное развитие ее потенциала и его использование в интересах развития муниципального</w:t>
      </w:r>
      <w:proofErr w:type="gramEnd"/>
      <w:r w:rsidRPr="00C538AB">
        <w:rPr>
          <w:rFonts w:ascii="Times New Roman" w:hAnsi="Times New Roman"/>
          <w:color w:val="000000"/>
          <w:lang w:eastAsia="ru-RU"/>
        </w:rPr>
        <w:t xml:space="preserve"> образования  «</w:t>
      </w:r>
      <w:proofErr w:type="spellStart"/>
      <w:r w:rsidRPr="00C538AB">
        <w:rPr>
          <w:rFonts w:ascii="Times New Roman" w:hAnsi="Times New Roman"/>
          <w:color w:val="000000"/>
          <w:lang w:eastAsia="ru-RU"/>
        </w:rPr>
        <w:t>Заларинский</w:t>
      </w:r>
      <w:proofErr w:type="spellEnd"/>
      <w:r w:rsidRPr="00C538AB">
        <w:rPr>
          <w:rFonts w:ascii="Times New Roman" w:hAnsi="Times New Roman"/>
          <w:color w:val="000000"/>
          <w:lang w:eastAsia="ru-RU"/>
        </w:rPr>
        <w:t xml:space="preserve"> район», снижение уровня социально-негативных явлений (</w:t>
      </w:r>
      <w:proofErr w:type="spellStart"/>
      <w:r w:rsidRPr="00C538AB">
        <w:rPr>
          <w:rFonts w:ascii="Times New Roman" w:hAnsi="Times New Roman"/>
          <w:color w:val="000000"/>
          <w:lang w:eastAsia="ru-RU"/>
        </w:rPr>
        <w:t>табакокурения</w:t>
      </w:r>
      <w:proofErr w:type="spellEnd"/>
      <w:r w:rsidRPr="00C538AB">
        <w:rPr>
          <w:rFonts w:ascii="Times New Roman" w:hAnsi="Times New Roman"/>
          <w:color w:val="000000"/>
          <w:lang w:eastAsia="ru-RU"/>
        </w:rPr>
        <w:t xml:space="preserve">, алкоголизма, наркомании) в  </w:t>
      </w:r>
      <w:proofErr w:type="spellStart"/>
      <w:r w:rsidRPr="00C538AB">
        <w:rPr>
          <w:rFonts w:ascii="Times New Roman" w:hAnsi="Times New Roman"/>
          <w:color w:val="000000"/>
          <w:lang w:eastAsia="ru-RU"/>
        </w:rPr>
        <w:t>Заларинском</w:t>
      </w:r>
      <w:proofErr w:type="spellEnd"/>
      <w:r w:rsidRPr="00C538AB">
        <w:rPr>
          <w:rFonts w:ascii="Times New Roman" w:hAnsi="Times New Roman"/>
          <w:color w:val="000000"/>
          <w:lang w:eastAsia="ru-RU"/>
        </w:rPr>
        <w:t xml:space="preserve">  районе, формирование установки на здоровый образ жизни у населения  </w:t>
      </w:r>
      <w:proofErr w:type="spellStart"/>
      <w:r w:rsidRPr="00C538AB">
        <w:rPr>
          <w:rFonts w:ascii="Times New Roman" w:hAnsi="Times New Roman"/>
          <w:color w:val="000000"/>
          <w:lang w:eastAsia="ru-RU"/>
        </w:rPr>
        <w:t>Заларинского</w:t>
      </w:r>
      <w:proofErr w:type="spellEnd"/>
      <w:r w:rsidRPr="00C538AB">
        <w:rPr>
          <w:rFonts w:ascii="Times New Roman" w:hAnsi="Times New Roman"/>
          <w:color w:val="000000"/>
          <w:lang w:eastAsia="ru-RU"/>
        </w:rPr>
        <w:t xml:space="preserve"> района. Имеет в своем составе 3 подпрограммы: </w:t>
      </w:r>
    </w:p>
    <w:p w:rsidR="002D0EED" w:rsidRPr="0055458B" w:rsidRDefault="002D0EED" w:rsidP="002D0EED">
      <w:pPr>
        <w:spacing w:after="0" w:line="240" w:lineRule="auto"/>
        <w:jc w:val="both"/>
        <w:outlineLvl w:val="2"/>
        <w:rPr>
          <w:rFonts w:ascii="Times New Roman" w:hAnsi="Times New Roman"/>
          <w:b/>
          <w:sz w:val="20"/>
          <w:szCs w:val="20"/>
          <w:lang w:eastAsia="ru-RU"/>
        </w:rPr>
      </w:pPr>
      <w:r w:rsidRPr="00C538AB">
        <w:rPr>
          <w:rFonts w:ascii="Times New Roman" w:hAnsi="Times New Roman"/>
          <w:i/>
          <w:lang w:eastAsia="ru-RU"/>
        </w:rPr>
        <w:t xml:space="preserve">1. </w:t>
      </w:r>
      <w:r w:rsidRPr="0055458B">
        <w:rPr>
          <w:rFonts w:ascii="Times New Roman" w:hAnsi="Times New Roman"/>
          <w:b/>
          <w:i/>
          <w:sz w:val="20"/>
          <w:szCs w:val="20"/>
          <w:lang w:eastAsia="ru-RU"/>
        </w:rPr>
        <w:t>Подпрограмма " Молодежная политика в муниципальном образовании «</w:t>
      </w:r>
      <w:proofErr w:type="spellStart"/>
      <w:r w:rsidRPr="0055458B">
        <w:rPr>
          <w:rFonts w:ascii="Times New Roman" w:hAnsi="Times New Roman"/>
          <w:b/>
          <w:i/>
          <w:sz w:val="20"/>
          <w:szCs w:val="20"/>
          <w:lang w:eastAsia="ru-RU"/>
        </w:rPr>
        <w:t>Заларинский</w:t>
      </w:r>
      <w:proofErr w:type="spellEnd"/>
      <w:r w:rsidRPr="0055458B">
        <w:rPr>
          <w:rFonts w:ascii="Times New Roman" w:hAnsi="Times New Roman"/>
          <w:b/>
          <w:i/>
          <w:sz w:val="20"/>
          <w:szCs w:val="20"/>
          <w:lang w:eastAsia="ru-RU"/>
        </w:rPr>
        <w:t xml:space="preserve"> район» на 2017-2020гг."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color w:val="000000"/>
          <w:lang w:eastAsia="ru-RU"/>
        </w:rPr>
        <w:t>Подпрограмма направлена на создание условий для успешной социализации и эффективной самореализации молодежи, качественное развитие ее потенциала и его использование в интересах развития муниципального образования  «</w:t>
      </w:r>
      <w:proofErr w:type="spellStart"/>
      <w:r w:rsidRPr="00C538AB">
        <w:rPr>
          <w:rFonts w:ascii="Times New Roman" w:hAnsi="Times New Roman"/>
          <w:color w:val="000000"/>
          <w:lang w:eastAsia="ru-RU"/>
        </w:rPr>
        <w:t>Заларинский</w:t>
      </w:r>
      <w:proofErr w:type="spellEnd"/>
      <w:r w:rsidRPr="00C538AB">
        <w:rPr>
          <w:rFonts w:ascii="Times New Roman" w:hAnsi="Times New Roman"/>
          <w:color w:val="000000"/>
          <w:lang w:eastAsia="ru-RU"/>
        </w:rPr>
        <w:t xml:space="preserve"> район». </w:t>
      </w:r>
      <w:r w:rsidRPr="00C538AB">
        <w:rPr>
          <w:rFonts w:ascii="Times New Roman" w:hAnsi="Times New Roman"/>
          <w:lang w:eastAsia="ru-RU"/>
        </w:rPr>
        <w:t>Ресурсное обеспечение: 2018 год- 78,5 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 xml:space="preserve">уб.;2019 год-78,5 тыс.руб.;2020 год-78,5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>.</w:t>
      </w:r>
    </w:p>
    <w:p w:rsidR="002D0EED" w:rsidRPr="0055458B" w:rsidRDefault="002D0EED" w:rsidP="002D0EED">
      <w:pPr>
        <w:spacing w:after="0" w:line="240" w:lineRule="auto"/>
        <w:jc w:val="both"/>
        <w:outlineLvl w:val="2"/>
        <w:rPr>
          <w:rFonts w:ascii="Times New Roman" w:hAnsi="Times New Roman"/>
          <w:b/>
          <w:i/>
          <w:sz w:val="20"/>
          <w:szCs w:val="20"/>
          <w:lang w:eastAsia="ru-RU"/>
        </w:rPr>
      </w:pPr>
      <w:r w:rsidRPr="00C538AB">
        <w:rPr>
          <w:rFonts w:ascii="Times New Roman" w:hAnsi="Times New Roman"/>
          <w:i/>
          <w:lang w:eastAsia="ru-RU"/>
        </w:rPr>
        <w:t xml:space="preserve">2. </w:t>
      </w:r>
      <w:r w:rsidRPr="0055458B">
        <w:rPr>
          <w:rFonts w:ascii="Times New Roman" w:hAnsi="Times New Roman"/>
          <w:b/>
          <w:i/>
          <w:sz w:val="20"/>
          <w:szCs w:val="20"/>
          <w:lang w:eastAsia="ru-RU"/>
        </w:rPr>
        <w:t xml:space="preserve">Подпрограмма "Развитие физической культуры и спорта в </w:t>
      </w:r>
      <w:proofErr w:type="spellStart"/>
      <w:r w:rsidRPr="0055458B">
        <w:rPr>
          <w:rFonts w:ascii="Times New Roman" w:hAnsi="Times New Roman"/>
          <w:b/>
          <w:i/>
          <w:sz w:val="20"/>
          <w:szCs w:val="20"/>
          <w:lang w:eastAsia="ru-RU"/>
        </w:rPr>
        <w:t>Заларинском</w:t>
      </w:r>
      <w:proofErr w:type="spellEnd"/>
      <w:r w:rsidRPr="0055458B">
        <w:rPr>
          <w:rFonts w:ascii="Times New Roman" w:hAnsi="Times New Roman"/>
          <w:b/>
          <w:i/>
          <w:sz w:val="20"/>
          <w:szCs w:val="20"/>
          <w:lang w:eastAsia="ru-RU"/>
        </w:rPr>
        <w:t xml:space="preserve"> районе на 2017-2020гг."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color w:val="000000"/>
          <w:lang w:eastAsia="ru-RU"/>
        </w:rPr>
        <w:t>Данная подпрограмма направлена на с</w:t>
      </w:r>
      <w:r w:rsidRPr="00C538AB">
        <w:rPr>
          <w:rFonts w:ascii="Times New Roman" w:hAnsi="Times New Roman"/>
        </w:rPr>
        <w:t>оздание и укрепление необходимых экономических, социальных и организационных условий для развития физической культуры и спорта в муниципальном образовании «</w:t>
      </w:r>
      <w:proofErr w:type="spellStart"/>
      <w:r w:rsidRPr="00C538AB">
        <w:rPr>
          <w:rFonts w:ascii="Times New Roman" w:hAnsi="Times New Roman"/>
        </w:rPr>
        <w:t>Заларинский</w:t>
      </w:r>
      <w:proofErr w:type="spellEnd"/>
      <w:r w:rsidRPr="00C538AB">
        <w:rPr>
          <w:rFonts w:ascii="Times New Roman" w:hAnsi="Times New Roman"/>
        </w:rPr>
        <w:t xml:space="preserve"> район». </w:t>
      </w:r>
      <w:r w:rsidRPr="00C538AB">
        <w:rPr>
          <w:rFonts w:ascii="Times New Roman" w:hAnsi="Times New Roman"/>
          <w:lang w:eastAsia="ru-RU"/>
        </w:rPr>
        <w:t>Ресурсное обеспечение: 2018 год- 2281,2 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 xml:space="preserve">уб.;2019 год-3645,0 тыс.руб.;2020 год-727,0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>.</w:t>
      </w:r>
    </w:p>
    <w:p w:rsidR="002D0EED" w:rsidRPr="0055458B" w:rsidRDefault="002D0EED" w:rsidP="002D0EED">
      <w:pPr>
        <w:spacing w:after="0" w:line="240" w:lineRule="auto"/>
        <w:jc w:val="both"/>
        <w:outlineLvl w:val="2"/>
        <w:rPr>
          <w:rFonts w:ascii="Times New Roman" w:hAnsi="Times New Roman"/>
          <w:b/>
          <w:i/>
          <w:sz w:val="20"/>
          <w:szCs w:val="20"/>
          <w:lang w:eastAsia="ru-RU"/>
        </w:rPr>
      </w:pPr>
      <w:r w:rsidRPr="0055458B">
        <w:rPr>
          <w:rFonts w:ascii="Times New Roman" w:hAnsi="Times New Roman"/>
          <w:b/>
          <w:i/>
          <w:sz w:val="20"/>
          <w:szCs w:val="20"/>
          <w:lang w:eastAsia="ru-RU"/>
        </w:rPr>
        <w:t>3. Подпрограмма "Профилактика социально-негативных явлений (</w:t>
      </w:r>
      <w:proofErr w:type="spellStart"/>
      <w:r w:rsidRPr="0055458B">
        <w:rPr>
          <w:rFonts w:ascii="Times New Roman" w:hAnsi="Times New Roman"/>
          <w:b/>
          <w:i/>
          <w:sz w:val="20"/>
          <w:szCs w:val="20"/>
          <w:lang w:eastAsia="ru-RU"/>
        </w:rPr>
        <w:t>табакокурения</w:t>
      </w:r>
      <w:proofErr w:type="spellEnd"/>
      <w:r w:rsidRPr="0055458B">
        <w:rPr>
          <w:rFonts w:ascii="Times New Roman" w:hAnsi="Times New Roman"/>
          <w:b/>
          <w:i/>
          <w:sz w:val="20"/>
          <w:szCs w:val="20"/>
          <w:lang w:eastAsia="ru-RU"/>
        </w:rPr>
        <w:t xml:space="preserve">, алкоголизма, наркомании) среди населения </w:t>
      </w:r>
      <w:proofErr w:type="spellStart"/>
      <w:r w:rsidRPr="0055458B">
        <w:rPr>
          <w:rFonts w:ascii="Times New Roman" w:hAnsi="Times New Roman"/>
          <w:b/>
          <w:i/>
          <w:sz w:val="20"/>
          <w:szCs w:val="20"/>
          <w:lang w:eastAsia="ru-RU"/>
        </w:rPr>
        <w:t>Заларинского</w:t>
      </w:r>
      <w:proofErr w:type="spellEnd"/>
      <w:r w:rsidRPr="0055458B">
        <w:rPr>
          <w:rFonts w:ascii="Times New Roman" w:hAnsi="Times New Roman"/>
          <w:b/>
          <w:i/>
          <w:sz w:val="20"/>
          <w:szCs w:val="20"/>
          <w:lang w:eastAsia="ru-RU"/>
        </w:rPr>
        <w:t xml:space="preserve"> района» на 2017-2020гг."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</w:rPr>
        <w:t>Данная подпрограмма направлена на снижение уровня социально-негативных явлений (</w:t>
      </w:r>
      <w:proofErr w:type="spellStart"/>
      <w:r w:rsidRPr="00C538AB">
        <w:rPr>
          <w:rFonts w:ascii="Times New Roman" w:hAnsi="Times New Roman"/>
        </w:rPr>
        <w:t>табакокурения</w:t>
      </w:r>
      <w:proofErr w:type="spellEnd"/>
      <w:r w:rsidRPr="00C538AB">
        <w:rPr>
          <w:rFonts w:ascii="Times New Roman" w:hAnsi="Times New Roman"/>
        </w:rPr>
        <w:t xml:space="preserve">, алкоголизма, наркомании) в  </w:t>
      </w:r>
      <w:proofErr w:type="spellStart"/>
      <w:r w:rsidRPr="00C538AB">
        <w:rPr>
          <w:rFonts w:ascii="Times New Roman" w:hAnsi="Times New Roman"/>
        </w:rPr>
        <w:t>Заларинском</w:t>
      </w:r>
      <w:proofErr w:type="spellEnd"/>
      <w:r w:rsidRPr="00C538AB">
        <w:rPr>
          <w:rFonts w:ascii="Times New Roman" w:hAnsi="Times New Roman"/>
        </w:rPr>
        <w:t xml:space="preserve">  районе, формирование установки на здоровый образ жизни у населения  </w:t>
      </w:r>
      <w:proofErr w:type="spellStart"/>
      <w:r w:rsidRPr="00C538AB">
        <w:rPr>
          <w:rFonts w:ascii="Times New Roman" w:hAnsi="Times New Roman"/>
        </w:rPr>
        <w:t>Заларинского</w:t>
      </w:r>
      <w:proofErr w:type="spellEnd"/>
      <w:r w:rsidRPr="00C538AB">
        <w:rPr>
          <w:rFonts w:ascii="Times New Roman" w:hAnsi="Times New Roman"/>
        </w:rPr>
        <w:t xml:space="preserve"> района. </w:t>
      </w:r>
      <w:r w:rsidRPr="00C538AB">
        <w:rPr>
          <w:rFonts w:ascii="Times New Roman" w:hAnsi="Times New Roman"/>
          <w:lang w:eastAsia="ru-RU"/>
        </w:rPr>
        <w:t>Ресурсное обеспечение: 2018 год- 301,0 тыс. руб.;2019 год-290,0 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 xml:space="preserve">уб.;2020 год-292,0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>.</w:t>
      </w:r>
    </w:p>
    <w:p w:rsidR="002D0EED" w:rsidRPr="00C538AB" w:rsidRDefault="002D0EED" w:rsidP="002D0EED">
      <w:pPr>
        <w:spacing w:after="0" w:line="240" w:lineRule="auto"/>
        <w:jc w:val="center"/>
        <w:outlineLvl w:val="2"/>
        <w:rPr>
          <w:rFonts w:ascii="Times New Roman" w:hAnsi="Times New Roman"/>
          <w:b/>
        </w:rPr>
      </w:pPr>
      <w:r w:rsidRPr="00C538AB">
        <w:rPr>
          <w:rFonts w:ascii="Times New Roman" w:hAnsi="Times New Roman"/>
          <w:b/>
        </w:rPr>
        <w:t xml:space="preserve">       Муниципальная программа  «Совершенствование управления в сфере муниципального имущества на 2017-2020гг»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538AB">
        <w:rPr>
          <w:rFonts w:ascii="Times New Roman" w:hAnsi="Times New Roman"/>
        </w:rPr>
        <w:t>Муниципальная программа  «Совершенствование управления в сфере муниципального имущества на 2017-2020гг» направлена на п</w:t>
      </w:r>
      <w:r w:rsidRPr="00C538AB">
        <w:rPr>
          <w:rFonts w:ascii="Times New Roman" w:hAnsi="Times New Roman"/>
          <w:color w:val="000000"/>
        </w:rPr>
        <w:t>овышение эффективности использования муниципальной собственности, обеспечение деятельности муниципального автономного учреждения культуры «Культура-Сервис».</w:t>
      </w:r>
      <w:r w:rsidRPr="00C538AB">
        <w:rPr>
          <w:rFonts w:ascii="Times New Roman" w:hAnsi="Times New Roman"/>
          <w:color w:val="000000"/>
          <w:lang w:eastAsia="ru-RU"/>
        </w:rPr>
        <w:t xml:space="preserve"> Имеет в своем составе 2 подпрограммы:</w:t>
      </w:r>
    </w:p>
    <w:p w:rsidR="002D0EED" w:rsidRPr="0055458B" w:rsidRDefault="002D0EED" w:rsidP="002D0EED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0"/>
          <w:szCs w:val="20"/>
          <w:lang w:eastAsia="ru-RU"/>
        </w:rPr>
      </w:pPr>
      <w:r w:rsidRPr="0055458B">
        <w:rPr>
          <w:rFonts w:ascii="Times New Roman" w:hAnsi="Times New Roman"/>
          <w:b/>
          <w:i/>
          <w:color w:val="000000"/>
          <w:sz w:val="20"/>
          <w:szCs w:val="20"/>
          <w:lang w:eastAsia="ru-RU"/>
        </w:rPr>
        <w:t>1. Подпрограмма «Управление муниципальным имуществом муниципального образования «</w:t>
      </w:r>
      <w:proofErr w:type="spellStart"/>
      <w:r w:rsidRPr="0055458B">
        <w:rPr>
          <w:rFonts w:ascii="Times New Roman" w:hAnsi="Times New Roman"/>
          <w:b/>
          <w:i/>
          <w:color w:val="000000"/>
          <w:sz w:val="20"/>
          <w:szCs w:val="20"/>
          <w:lang w:eastAsia="ru-RU"/>
        </w:rPr>
        <w:t>Заларинский</w:t>
      </w:r>
      <w:proofErr w:type="spellEnd"/>
      <w:r w:rsidRPr="0055458B">
        <w:rPr>
          <w:rFonts w:ascii="Times New Roman" w:hAnsi="Times New Roman"/>
          <w:b/>
          <w:i/>
          <w:color w:val="000000"/>
          <w:sz w:val="20"/>
          <w:szCs w:val="20"/>
          <w:lang w:eastAsia="ru-RU"/>
        </w:rPr>
        <w:t xml:space="preserve"> район» на 2017-2020гг.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color w:val="000000"/>
          <w:lang w:eastAsia="ru-RU"/>
        </w:rPr>
        <w:t xml:space="preserve">Данная подпрограмма направлена на </w:t>
      </w:r>
      <w:r w:rsidRPr="00C538AB">
        <w:rPr>
          <w:rFonts w:ascii="Times New Roman" w:hAnsi="Times New Roman"/>
        </w:rPr>
        <w:t>п</w:t>
      </w:r>
      <w:r w:rsidRPr="00C538AB">
        <w:rPr>
          <w:rFonts w:ascii="Times New Roman" w:hAnsi="Times New Roman"/>
          <w:color w:val="000000"/>
        </w:rPr>
        <w:t xml:space="preserve">овышение эффективности использования муниципальной собственности: оформление права муниципальной собственности на все объекты недвижимости муниципальной собственности, осуществление государственного кадастрового учета земельных участков, </w:t>
      </w:r>
      <w:r w:rsidRPr="00C538AB">
        <w:t>о</w:t>
      </w:r>
      <w:r w:rsidRPr="00C538AB">
        <w:rPr>
          <w:rFonts w:ascii="Times New Roman" w:hAnsi="Times New Roman"/>
          <w:color w:val="000000"/>
        </w:rPr>
        <w:t xml:space="preserve">плата в фонд капитального ремонта многоквартирных жилых домов, обеспечение деятельности комитета по управлению муниципальным имуществом. </w:t>
      </w:r>
      <w:r w:rsidRPr="00C538AB">
        <w:rPr>
          <w:rFonts w:ascii="Times New Roman" w:hAnsi="Times New Roman"/>
          <w:lang w:eastAsia="ru-RU"/>
        </w:rPr>
        <w:t>Ресурсное обеспечение: 2018 год- 4000,0 тыс. руб.;2019 год-3907,9 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 xml:space="preserve">уб.;2020 год-3914,3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>.</w:t>
      </w:r>
    </w:p>
    <w:p w:rsidR="002D0EED" w:rsidRPr="007277EA" w:rsidRDefault="002D0EED" w:rsidP="002D0EED">
      <w:pPr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  <w:lang w:eastAsia="ru-RU"/>
        </w:rPr>
      </w:pPr>
      <w:r w:rsidRPr="00C538AB">
        <w:rPr>
          <w:rFonts w:ascii="Times New Roman" w:hAnsi="Times New Roman"/>
          <w:i/>
          <w:lang w:eastAsia="ru-RU"/>
        </w:rPr>
        <w:t xml:space="preserve">2. </w:t>
      </w:r>
      <w:r w:rsidRPr="007277EA">
        <w:rPr>
          <w:rFonts w:ascii="Times New Roman" w:hAnsi="Times New Roman"/>
          <w:b/>
          <w:i/>
          <w:sz w:val="20"/>
          <w:szCs w:val="20"/>
          <w:lang w:eastAsia="ru-RU"/>
        </w:rPr>
        <w:t>Подпрограмма «Развитие муниципального автономного учреждения культуры «Культура-Сервис» на 2017-2020гг»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>Данная подпрограмма направлена на создание условий для культурно-творческой деятельности</w:t>
      </w:r>
      <w:r w:rsidR="00C538AB" w:rsidRPr="00C538AB">
        <w:rPr>
          <w:rFonts w:ascii="Times New Roman" w:hAnsi="Times New Roman"/>
          <w:lang w:eastAsia="ru-RU"/>
        </w:rPr>
        <w:t xml:space="preserve"> учреждений для обеспечения образовательной деятельности учреждений</w:t>
      </w:r>
      <w:r w:rsidRPr="00C538AB">
        <w:rPr>
          <w:rFonts w:ascii="Times New Roman" w:hAnsi="Times New Roman"/>
          <w:lang w:eastAsia="ru-RU"/>
        </w:rPr>
        <w:t>, организация охраны</w:t>
      </w:r>
      <w:r w:rsidR="00C538AB" w:rsidRPr="00C538AB">
        <w:rPr>
          <w:rFonts w:ascii="Times New Roman" w:hAnsi="Times New Roman"/>
          <w:lang w:eastAsia="ru-RU"/>
        </w:rPr>
        <w:t xml:space="preserve"> и уборки </w:t>
      </w:r>
      <w:r w:rsidR="00C538AB" w:rsidRPr="00C538AB">
        <w:rPr>
          <w:rFonts w:ascii="Times New Roman" w:hAnsi="Times New Roman"/>
          <w:lang w:eastAsia="ru-RU"/>
        </w:rPr>
        <w:lastRenderedPageBreak/>
        <w:t>помещений и территорий</w:t>
      </w:r>
      <w:r w:rsidRPr="00C538AB">
        <w:rPr>
          <w:rFonts w:ascii="Times New Roman" w:hAnsi="Times New Roman"/>
          <w:lang w:eastAsia="ru-RU"/>
        </w:rPr>
        <w:t>. Ресурсное обеспечение : 2018 год- 14806,6 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 xml:space="preserve">уб.;2019год-14342,0 тыс.руб.;2020 год-14383,6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>.</w:t>
      </w:r>
    </w:p>
    <w:p w:rsidR="002D0EED" w:rsidRPr="00C538AB" w:rsidRDefault="002D0EED" w:rsidP="002D0EED">
      <w:pPr>
        <w:spacing w:after="0" w:line="240" w:lineRule="auto"/>
        <w:jc w:val="center"/>
        <w:outlineLvl w:val="2"/>
        <w:rPr>
          <w:rFonts w:ascii="Times New Roman" w:hAnsi="Times New Roman"/>
          <w:b/>
        </w:rPr>
      </w:pPr>
      <w:r w:rsidRPr="00C538AB">
        <w:rPr>
          <w:rFonts w:ascii="Times New Roman" w:hAnsi="Times New Roman"/>
          <w:b/>
        </w:rPr>
        <w:t>Муниципальная программа "Энергосбережение и повышение энергетической эффективности в муниципальных учреждениях муниципального образования "</w:t>
      </w:r>
      <w:proofErr w:type="spellStart"/>
      <w:r w:rsidRPr="00C538AB">
        <w:rPr>
          <w:rFonts w:ascii="Times New Roman" w:hAnsi="Times New Roman"/>
          <w:b/>
        </w:rPr>
        <w:t>Заларинский</w:t>
      </w:r>
      <w:proofErr w:type="spellEnd"/>
      <w:r w:rsidRPr="00C538AB">
        <w:rPr>
          <w:rFonts w:ascii="Times New Roman" w:hAnsi="Times New Roman"/>
          <w:b/>
        </w:rPr>
        <w:t xml:space="preserve"> район" на 2017-2020гг."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color w:val="000000"/>
        </w:rPr>
        <w:t>Муниципальная программа  "Энергосбережение и повышение энергетической эффективности в муниципальных учреждениях муниципального образования "</w:t>
      </w:r>
      <w:proofErr w:type="spellStart"/>
      <w:r w:rsidRPr="00C538AB">
        <w:rPr>
          <w:rFonts w:ascii="Times New Roman" w:hAnsi="Times New Roman"/>
          <w:color w:val="000000"/>
        </w:rPr>
        <w:t>Заларинский</w:t>
      </w:r>
      <w:proofErr w:type="spellEnd"/>
      <w:r w:rsidRPr="00C538AB">
        <w:rPr>
          <w:rFonts w:ascii="Times New Roman" w:hAnsi="Times New Roman"/>
          <w:color w:val="000000"/>
        </w:rPr>
        <w:t xml:space="preserve"> район" на 2017-2020гг.» направлена на создание экономических и организационных условий для эффективного использования энергоресурсов на территории МО «</w:t>
      </w:r>
      <w:proofErr w:type="spellStart"/>
      <w:r w:rsidRPr="00C538AB">
        <w:rPr>
          <w:rFonts w:ascii="Times New Roman" w:hAnsi="Times New Roman"/>
          <w:color w:val="000000"/>
        </w:rPr>
        <w:t>Заларинский</w:t>
      </w:r>
      <w:proofErr w:type="spellEnd"/>
      <w:r w:rsidRPr="00C538AB">
        <w:rPr>
          <w:rFonts w:ascii="Times New Roman" w:hAnsi="Times New Roman"/>
          <w:color w:val="000000"/>
        </w:rPr>
        <w:t xml:space="preserve"> район», сокращение расходов бюджета на оплату коммунальных услуг муниципальных бюджетных учреждений, сокращение расходов населения при оплате за коммунальными услугами. Ресурсное обеспечение</w:t>
      </w:r>
      <w:r w:rsidRPr="00C538AB">
        <w:rPr>
          <w:rFonts w:ascii="Times New Roman" w:hAnsi="Times New Roman"/>
          <w:lang w:eastAsia="ru-RU"/>
        </w:rPr>
        <w:t>: 2018 год- 1000,0 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 xml:space="preserve">уб.;2019 год-1000,0 тыс.руб.;2020год-1000,0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>.</w:t>
      </w:r>
    </w:p>
    <w:p w:rsidR="002D0EED" w:rsidRPr="00C538AB" w:rsidRDefault="002D0EED" w:rsidP="002D0EED">
      <w:pPr>
        <w:spacing w:after="0" w:line="240" w:lineRule="auto"/>
        <w:jc w:val="center"/>
        <w:outlineLvl w:val="2"/>
        <w:rPr>
          <w:rFonts w:ascii="Times New Roman" w:hAnsi="Times New Roman"/>
          <w:b/>
          <w:lang w:eastAsia="ru-RU"/>
        </w:rPr>
      </w:pPr>
      <w:r w:rsidRPr="00C538AB">
        <w:rPr>
          <w:rFonts w:ascii="Times New Roman" w:hAnsi="Times New Roman"/>
          <w:b/>
          <w:lang w:eastAsia="ru-RU"/>
        </w:rPr>
        <w:t>Муниципальная программа  "Управление финансами в муниципальном образовании "</w:t>
      </w:r>
      <w:proofErr w:type="spellStart"/>
      <w:r w:rsidRPr="00C538AB">
        <w:rPr>
          <w:rFonts w:ascii="Times New Roman" w:hAnsi="Times New Roman"/>
          <w:b/>
          <w:lang w:eastAsia="ru-RU"/>
        </w:rPr>
        <w:t>Заларинский</w:t>
      </w:r>
      <w:proofErr w:type="spellEnd"/>
      <w:r w:rsidRPr="00C538AB">
        <w:rPr>
          <w:rFonts w:ascii="Times New Roman" w:hAnsi="Times New Roman"/>
          <w:b/>
          <w:lang w:eastAsia="ru-RU"/>
        </w:rPr>
        <w:t xml:space="preserve"> район" на 2017-2020 гг."</w:t>
      </w:r>
    </w:p>
    <w:p w:rsidR="00856C74" w:rsidRPr="00C538AB" w:rsidRDefault="002D0EED" w:rsidP="00856C74">
      <w:pPr>
        <w:spacing w:after="0" w:line="240" w:lineRule="auto"/>
        <w:jc w:val="both"/>
        <w:outlineLvl w:val="2"/>
        <w:rPr>
          <w:rFonts w:ascii="Times New Roman" w:hAnsi="Times New Roman"/>
        </w:rPr>
      </w:pPr>
      <w:r w:rsidRPr="00C538AB">
        <w:rPr>
          <w:rFonts w:ascii="Times New Roman" w:hAnsi="Times New Roman"/>
          <w:lang w:eastAsia="ru-RU"/>
        </w:rPr>
        <w:t>Муниципальная программа  "Управление финансами в муниципальном образовании "</w:t>
      </w:r>
      <w:proofErr w:type="spellStart"/>
      <w:r w:rsidRPr="00C538AB">
        <w:rPr>
          <w:rFonts w:ascii="Times New Roman" w:hAnsi="Times New Roman"/>
          <w:lang w:eastAsia="ru-RU"/>
        </w:rPr>
        <w:t>Заларинский</w:t>
      </w:r>
      <w:proofErr w:type="spellEnd"/>
      <w:r w:rsidRPr="00C538AB">
        <w:rPr>
          <w:rFonts w:ascii="Times New Roman" w:hAnsi="Times New Roman"/>
          <w:lang w:eastAsia="ru-RU"/>
        </w:rPr>
        <w:t xml:space="preserve"> район" на 2017-2020гг." направлена на повышение качества управления муниципальными финансами, создание условий для эффективного и ответственного управления муниципальными финансами. </w:t>
      </w:r>
      <w:r w:rsidRPr="00C538AB">
        <w:rPr>
          <w:rFonts w:ascii="Times New Roman" w:hAnsi="Times New Roman"/>
        </w:rPr>
        <w:t>Ресурсное обеспечение реализации мероприятий муниципальной программы представлено в разрезе подпрограмм в таблице 5.</w:t>
      </w:r>
    </w:p>
    <w:p w:rsidR="002D0EED" w:rsidRPr="00C538AB" w:rsidRDefault="002D0EED" w:rsidP="002D0EED">
      <w:pPr>
        <w:autoSpaceDE w:val="0"/>
        <w:autoSpaceDN w:val="0"/>
        <w:adjustRightInd w:val="0"/>
        <w:spacing w:after="0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</w:rPr>
        <w:t xml:space="preserve">Таблица 5.                                                                                                                                         </w:t>
      </w:r>
      <w:proofErr w:type="spellStart"/>
      <w:r w:rsidRPr="00C538AB">
        <w:rPr>
          <w:rFonts w:ascii="Times New Roman" w:hAnsi="Times New Roman"/>
        </w:rPr>
        <w:t>тыс</w:t>
      </w:r>
      <w:proofErr w:type="gramStart"/>
      <w:r w:rsidRPr="00C538AB">
        <w:rPr>
          <w:rFonts w:ascii="Times New Roman" w:hAnsi="Times New Roman"/>
        </w:rPr>
        <w:t>.р</w:t>
      </w:r>
      <w:proofErr w:type="gramEnd"/>
      <w:r w:rsidRPr="00C538AB">
        <w:rPr>
          <w:rFonts w:ascii="Times New Roman" w:hAnsi="Times New Roman"/>
        </w:rPr>
        <w:t>уб</w:t>
      </w:r>
      <w:proofErr w:type="spellEnd"/>
      <w:r w:rsidRPr="00C538AB">
        <w:rPr>
          <w:rFonts w:ascii="Times New Roman" w:hAnsi="Times New Roman"/>
        </w:rPr>
        <w:t xml:space="preserve">.    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7451"/>
        <w:gridCol w:w="1041"/>
        <w:gridCol w:w="940"/>
        <w:gridCol w:w="931"/>
      </w:tblGrid>
      <w:tr w:rsidR="002D0EED" w:rsidRPr="00C538AB" w:rsidTr="00856C74">
        <w:trPr>
          <w:trHeight w:val="420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C538AB" w:rsidRDefault="002D0EED" w:rsidP="00856C74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C538AB" w:rsidRDefault="002D0EED" w:rsidP="00856C74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2018 год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2019 год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2020 год</w:t>
            </w:r>
          </w:p>
        </w:tc>
      </w:tr>
      <w:tr w:rsidR="002D0EED" w:rsidRPr="00C538AB" w:rsidTr="007277EA">
        <w:trPr>
          <w:trHeight w:val="532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C538AB" w:rsidRDefault="002D0EED" w:rsidP="00856C74">
            <w:pPr>
              <w:spacing w:after="0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Муниципальная программа "Управление финансами в муниципальном образовании "</w:t>
            </w:r>
            <w:proofErr w:type="spellStart"/>
            <w:r w:rsidRPr="00C538AB">
              <w:rPr>
                <w:rFonts w:ascii="Times New Roman" w:hAnsi="Times New Roman"/>
                <w:b/>
                <w:bCs/>
                <w:lang w:eastAsia="ru-RU"/>
              </w:rPr>
              <w:t>Заларинский</w:t>
            </w:r>
            <w:proofErr w:type="spellEnd"/>
            <w:r w:rsidRPr="00C538AB">
              <w:rPr>
                <w:rFonts w:ascii="Times New Roman" w:hAnsi="Times New Roman"/>
                <w:b/>
                <w:bCs/>
                <w:lang w:eastAsia="ru-RU"/>
              </w:rPr>
              <w:t xml:space="preserve"> район" на 2017-2020гг."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101369,6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80609,7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lang w:eastAsia="ru-RU"/>
              </w:rPr>
              <w:t>81258,4</w:t>
            </w:r>
          </w:p>
        </w:tc>
      </w:tr>
      <w:tr w:rsidR="002D0EED" w:rsidRPr="00C538AB" w:rsidTr="00856C74">
        <w:trPr>
          <w:trHeight w:val="272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spacing w:after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spacing w:after="0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2D0EED" w:rsidRPr="00C538AB" w:rsidTr="00B16420">
        <w:trPr>
          <w:trHeight w:val="7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C538AB" w:rsidRDefault="002D0EED" w:rsidP="00856C74">
            <w:pPr>
              <w:spacing w:after="0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Подпрограмма "Управление муниципальными финансами, организация составления и исполнения бюджета МО «</w:t>
            </w:r>
            <w:proofErr w:type="spellStart"/>
            <w:r w:rsidRPr="00C538AB">
              <w:rPr>
                <w:rFonts w:ascii="Times New Roman" w:hAnsi="Times New Roman"/>
                <w:bCs/>
                <w:lang w:eastAsia="ru-RU"/>
              </w:rPr>
              <w:t>Заларинский</w:t>
            </w:r>
            <w:proofErr w:type="spellEnd"/>
            <w:r w:rsidRPr="00C538AB">
              <w:rPr>
                <w:rFonts w:ascii="Times New Roman" w:hAnsi="Times New Roman"/>
                <w:bCs/>
                <w:lang w:eastAsia="ru-RU"/>
              </w:rPr>
              <w:t xml:space="preserve"> район», обеспечение осуществления внутреннего муниципального финансового контроля в сфере бюджетных правоотношений в муниципальном образовании «</w:t>
            </w:r>
            <w:proofErr w:type="spellStart"/>
            <w:r w:rsidRPr="00C538AB">
              <w:rPr>
                <w:rFonts w:ascii="Times New Roman" w:hAnsi="Times New Roman"/>
                <w:bCs/>
                <w:lang w:eastAsia="ru-RU"/>
              </w:rPr>
              <w:t>Заларинский</w:t>
            </w:r>
            <w:proofErr w:type="spellEnd"/>
            <w:r w:rsidRPr="00C538AB">
              <w:rPr>
                <w:rFonts w:ascii="Times New Roman" w:hAnsi="Times New Roman"/>
                <w:bCs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7266,3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7043,3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7058,8</w:t>
            </w:r>
          </w:p>
        </w:tc>
      </w:tr>
      <w:tr w:rsidR="002D0EED" w:rsidRPr="00C538AB" w:rsidTr="00856C74">
        <w:trPr>
          <w:trHeight w:val="842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ED" w:rsidRPr="00C538AB" w:rsidRDefault="002D0EED" w:rsidP="00856C74">
            <w:pPr>
              <w:spacing w:after="0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 xml:space="preserve"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C538AB">
              <w:rPr>
                <w:rFonts w:ascii="Times New Roman" w:hAnsi="Times New Roman"/>
                <w:bCs/>
                <w:lang w:eastAsia="ru-RU"/>
              </w:rPr>
              <w:t>Заларинского</w:t>
            </w:r>
            <w:proofErr w:type="spellEnd"/>
            <w:r w:rsidRPr="00C538AB">
              <w:rPr>
                <w:rFonts w:ascii="Times New Roman" w:hAnsi="Times New Roman"/>
                <w:bCs/>
                <w:lang w:eastAsia="ru-RU"/>
              </w:rPr>
              <w:t xml:space="preserve"> района"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94103,3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73566,4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EED" w:rsidRPr="00C538AB" w:rsidRDefault="002D0EED" w:rsidP="00856C74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C538AB">
              <w:rPr>
                <w:rFonts w:ascii="Times New Roman" w:hAnsi="Times New Roman"/>
                <w:bCs/>
                <w:lang w:eastAsia="ru-RU"/>
              </w:rPr>
              <w:t>74199,6</w:t>
            </w:r>
          </w:p>
        </w:tc>
      </w:tr>
    </w:tbl>
    <w:p w:rsidR="002D0EED" w:rsidRPr="00C538AB" w:rsidRDefault="002D0EED" w:rsidP="002D0EED">
      <w:pPr>
        <w:spacing w:after="0"/>
        <w:jc w:val="both"/>
        <w:outlineLvl w:val="2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>Имеет в своем составе 2 подпрограммы:</w:t>
      </w:r>
    </w:p>
    <w:p w:rsidR="002D0EED" w:rsidRPr="0055458B" w:rsidRDefault="002D0EED" w:rsidP="002D0EED">
      <w:pPr>
        <w:numPr>
          <w:ilvl w:val="0"/>
          <w:numId w:val="42"/>
        </w:numPr>
        <w:spacing w:after="0" w:line="240" w:lineRule="auto"/>
        <w:ind w:left="0" w:firstLine="0"/>
        <w:jc w:val="both"/>
        <w:outlineLvl w:val="2"/>
        <w:rPr>
          <w:rFonts w:ascii="Times New Roman" w:hAnsi="Times New Roman"/>
          <w:b/>
          <w:i/>
          <w:sz w:val="20"/>
          <w:szCs w:val="20"/>
          <w:lang w:eastAsia="ru-RU"/>
        </w:rPr>
      </w:pPr>
      <w:r w:rsidRPr="0055458B">
        <w:rPr>
          <w:rFonts w:ascii="Times New Roman" w:hAnsi="Times New Roman"/>
          <w:b/>
          <w:i/>
          <w:sz w:val="20"/>
          <w:szCs w:val="20"/>
          <w:lang w:eastAsia="ru-RU"/>
        </w:rPr>
        <w:t>Подпрограмма "Управление муниципальными финансами, организация составления и исполнения бюджета МО «</w:t>
      </w:r>
      <w:proofErr w:type="spellStart"/>
      <w:r w:rsidRPr="0055458B">
        <w:rPr>
          <w:rFonts w:ascii="Times New Roman" w:hAnsi="Times New Roman"/>
          <w:b/>
          <w:i/>
          <w:sz w:val="20"/>
          <w:szCs w:val="20"/>
          <w:lang w:eastAsia="ru-RU"/>
        </w:rPr>
        <w:t>Заларинский</w:t>
      </w:r>
      <w:proofErr w:type="spellEnd"/>
      <w:r w:rsidRPr="0055458B">
        <w:rPr>
          <w:rFonts w:ascii="Times New Roman" w:hAnsi="Times New Roman"/>
          <w:b/>
          <w:i/>
          <w:sz w:val="20"/>
          <w:szCs w:val="20"/>
          <w:lang w:eastAsia="ru-RU"/>
        </w:rPr>
        <w:t xml:space="preserve"> район», обеспечение осуществления внутреннего муниципального финансового контроля в сфере бюджетных правоотношений в муниципальном образовании «</w:t>
      </w:r>
      <w:proofErr w:type="spellStart"/>
      <w:r w:rsidRPr="0055458B">
        <w:rPr>
          <w:rFonts w:ascii="Times New Roman" w:hAnsi="Times New Roman"/>
          <w:b/>
          <w:i/>
          <w:sz w:val="20"/>
          <w:szCs w:val="20"/>
          <w:lang w:eastAsia="ru-RU"/>
        </w:rPr>
        <w:t>Заларинский</w:t>
      </w:r>
      <w:proofErr w:type="spellEnd"/>
      <w:r w:rsidRPr="0055458B">
        <w:rPr>
          <w:rFonts w:ascii="Times New Roman" w:hAnsi="Times New Roman"/>
          <w:b/>
          <w:i/>
          <w:sz w:val="20"/>
          <w:szCs w:val="20"/>
          <w:lang w:eastAsia="ru-RU"/>
        </w:rPr>
        <w:t xml:space="preserve"> район»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>Подпрограмма направлена на обеспечение эффективного управления муниципальными финансами, составление и  организация исполнения бюджета МО «</w:t>
      </w:r>
      <w:proofErr w:type="spellStart"/>
      <w:r w:rsidRPr="00C538AB">
        <w:rPr>
          <w:rFonts w:ascii="Times New Roman" w:hAnsi="Times New Roman"/>
          <w:lang w:eastAsia="ru-RU"/>
        </w:rPr>
        <w:t>Заларинский</w:t>
      </w:r>
      <w:proofErr w:type="spellEnd"/>
      <w:r w:rsidRPr="00C538AB">
        <w:rPr>
          <w:rFonts w:ascii="Times New Roman" w:hAnsi="Times New Roman"/>
          <w:lang w:eastAsia="ru-RU"/>
        </w:rPr>
        <w:t xml:space="preserve"> район», реализация возложенных на комитет по финансам бюджетных полномочий, управление муниципальным долгом МО «</w:t>
      </w:r>
      <w:proofErr w:type="spellStart"/>
      <w:r w:rsidRPr="00C538AB">
        <w:rPr>
          <w:rFonts w:ascii="Times New Roman" w:hAnsi="Times New Roman"/>
          <w:lang w:eastAsia="ru-RU"/>
        </w:rPr>
        <w:t>Заларинский</w:t>
      </w:r>
      <w:proofErr w:type="spellEnd"/>
      <w:r w:rsidRPr="00C538AB">
        <w:rPr>
          <w:rFonts w:ascii="Times New Roman" w:hAnsi="Times New Roman"/>
          <w:lang w:eastAsia="ru-RU"/>
        </w:rPr>
        <w:t xml:space="preserve"> район» и его обслуживание, осуществление отдельных полномочий по учету средств резервного фонда администрации муниципального образования «</w:t>
      </w:r>
      <w:proofErr w:type="spellStart"/>
      <w:r w:rsidRPr="00C538AB">
        <w:rPr>
          <w:rFonts w:ascii="Times New Roman" w:hAnsi="Times New Roman"/>
          <w:lang w:eastAsia="ru-RU"/>
        </w:rPr>
        <w:t>Заларинский</w:t>
      </w:r>
      <w:proofErr w:type="spellEnd"/>
      <w:r w:rsidRPr="00C538AB">
        <w:rPr>
          <w:rFonts w:ascii="Times New Roman" w:hAnsi="Times New Roman"/>
          <w:lang w:eastAsia="ru-RU"/>
        </w:rPr>
        <w:t xml:space="preserve"> район». Обеспечение: 2018 год- 7266,3 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 xml:space="preserve">уб.;2019 год-7043,3 тыс.руб.;2020 год-7058,8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>.</w:t>
      </w:r>
    </w:p>
    <w:p w:rsidR="002D0EED" w:rsidRPr="0055458B" w:rsidRDefault="002D0EED" w:rsidP="002D0EED">
      <w:pPr>
        <w:numPr>
          <w:ilvl w:val="0"/>
          <w:numId w:val="42"/>
        </w:numPr>
        <w:spacing w:after="0" w:line="240" w:lineRule="auto"/>
        <w:ind w:left="0" w:firstLine="0"/>
        <w:jc w:val="both"/>
        <w:outlineLvl w:val="2"/>
        <w:rPr>
          <w:rFonts w:ascii="Times New Roman" w:hAnsi="Times New Roman"/>
          <w:b/>
          <w:i/>
          <w:sz w:val="20"/>
          <w:szCs w:val="20"/>
          <w:lang w:eastAsia="ru-RU"/>
        </w:rPr>
      </w:pPr>
      <w:r w:rsidRPr="0055458B">
        <w:rPr>
          <w:rFonts w:ascii="Times New Roman" w:hAnsi="Times New Roman"/>
          <w:b/>
          <w:i/>
          <w:sz w:val="20"/>
          <w:szCs w:val="20"/>
          <w:lang w:eastAsia="ru-RU"/>
        </w:rPr>
        <w:t xml:space="preserve"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</w:r>
      <w:proofErr w:type="spellStart"/>
      <w:r w:rsidRPr="0055458B">
        <w:rPr>
          <w:rFonts w:ascii="Times New Roman" w:hAnsi="Times New Roman"/>
          <w:b/>
          <w:i/>
          <w:sz w:val="20"/>
          <w:szCs w:val="20"/>
          <w:lang w:eastAsia="ru-RU"/>
        </w:rPr>
        <w:t>Заларинского</w:t>
      </w:r>
      <w:proofErr w:type="spellEnd"/>
      <w:r w:rsidRPr="0055458B">
        <w:rPr>
          <w:rFonts w:ascii="Times New Roman" w:hAnsi="Times New Roman"/>
          <w:b/>
          <w:i/>
          <w:sz w:val="20"/>
          <w:szCs w:val="20"/>
          <w:lang w:eastAsia="ru-RU"/>
        </w:rPr>
        <w:t xml:space="preserve"> района"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 xml:space="preserve">Подпрограмма направлена на содействие развитию местного самоуправления </w:t>
      </w:r>
      <w:proofErr w:type="spellStart"/>
      <w:r w:rsidRPr="00C538AB">
        <w:rPr>
          <w:rFonts w:ascii="Times New Roman" w:hAnsi="Times New Roman"/>
          <w:lang w:eastAsia="ru-RU"/>
        </w:rPr>
        <w:t>Заларинского</w:t>
      </w:r>
      <w:proofErr w:type="spellEnd"/>
      <w:r w:rsidRPr="00C538AB">
        <w:rPr>
          <w:rFonts w:ascii="Times New Roman" w:hAnsi="Times New Roman"/>
          <w:lang w:eastAsia="ru-RU"/>
        </w:rPr>
        <w:t xml:space="preserve"> района, решению вопросов местного значения, повышение финансовой устойчивости бюджетов муниципальных образований </w:t>
      </w:r>
      <w:proofErr w:type="spellStart"/>
      <w:r w:rsidRPr="00C538AB">
        <w:rPr>
          <w:rFonts w:ascii="Times New Roman" w:hAnsi="Times New Roman"/>
          <w:lang w:eastAsia="ru-RU"/>
        </w:rPr>
        <w:t>Заларинскогорайона</w:t>
      </w:r>
      <w:proofErr w:type="gramStart"/>
      <w:r w:rsidRPr="00C538AB">
        <w:rPr>
          <w:rFonts w:ascii="Times New Roman" w:hAnsi="Times New Roman"/>
          <w:lang w:eastAsia="ru-RU"/>
        </w:rPr>
        <w:t>.О</w:t>
      </w:r>
      <w:proofErr w:type="gramEnd"/>
      <w:r w:rsidRPr="00C538AB">
        <w:rPr>
          <w:rFonts w:ascii="Times New Roman" w:hAnsi="Times New Roman"/>
          <w:lang w:eastAsia="ru-RU"/>
        </w:rPr>
        <w:t>беспечение</w:t>
      </w:r>
      <w:proofErr w:type="spellEnd"/>
      <w:r w:rsidRPr="00C538AB">
        <w:rPr>
          <w:rFonts w:ascii="Times New Roman" w:hAnsi="Times New Roman"/>
          <w:lang w:eastAsia="ru-RU"/>
        </w:rPr>
        <w:t xml:space="preserve">: 2018 год- 94103,3 тыс.руб.;2019 год-73566,4 тыс.руб.;2020 год-74199,6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>.</w:t>
      </w:r>
    </w:p>
    <w:p w:rsidR="002D0EED" w:rsidRPr="00C538AB" w:rsidRDefault="002D0EED" w:rsidP="002D0EED">
      <w:pPr>
        <w:spacing w:after="0" w:line="240" w:lineRule="auto"/>
        <w:jc w:val="center"/>
        <w:outlineLvl w:val="2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b/>
          <w:lang w:eastAsia="ru-RU"/>
        </w:rPr>
        <w:t>Муниципальная программа "Развитие автомобильных дорог общего пользования местного значения муниципального образования "</w:t>
      </w:r>
      <w:proofErr w:type="spellStart"/>
      <w:r w:rsidRPr="00C538AB">
        <w:rPr>
          <w:rFonts w:ascii="Times New Roman" w:hAnsi="Times New Roman"/>
          <w:b/>
          <w:lang w:eastAsia="ru-RU"/>
        </w:rPr>
        <w:t>Заларинский</w:t>
      </w:r>
      <w:proofErr w:type="spellEnd"/>
      <w:r w:rsidRPr="00C538AB">
        <w:rPr>
          <w:rFonts w:ascii="Times New Roman" w:hAnsi="Times New Roman"/>
          <w:b/>
          <w:lang w:eastAsia="ru-RU"/>
        </w:rPr>
        <w:t xml:space="preserve"> район" на 2017-2020гг."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proofErr w:type="gramStart"/>
      <w:r w:rsidRPr="00C538AB">
        <w:rPr>
          <w:rFonts w:ascii="Times New Roman" w:hAnsi="Times New Roman"/>
          <w:lang w:eastAsia="ru-RU"/>
        </w:rPr>
        <w:t>Муниципальная программа "Муниципальная программа "Развитие автомобильных дорог общего пользования местного значения муниципального образования "</w:t>
      </w:r>
      <w:proofErr w:type="spellStart"/>
      <w:r w:rsidRPr="00C538AB">
        <w:rPr>
          <w:rFonts w:ascii="Times New Roman" w:hAnsi="Times New Roman"/>
          <w:lang w:eastAsia="ru-RU"/>
        </w:rPr>
        <w:t>Заларинский</w:t>
      </w:r>
      <w:proofErr w:type="spellEnd"/>
      <w:r w:rsidRPr="00C538AB">
        <w:rPr>
          <w:rFonts w:ascii="Times New Roman" w:hAnsi="Times New Roman"/>
          <w:lang w:eastAsia="ru-RU"/>
        </w:rPr>
        <w:t xml:space="preserve"> район" на 2017-2020гг." направлена на совершенствование и развитие сети автомобильных дорог  </w:t>
      </w:r>
      <w:proofErr w:type="spellStart"/>
      <w:r w:rsidRPr="00C538AB">
        <w:rPr>
          <w:rFonts w:ascii="Times New Roman" w:hAnsi="Times New Roman"/>
          <w:lang w:eastAsia="ru-RU"/>
        </w:rPr>
        <w:t>Заларинского</w:t>
      </w:r>
      <w:proofErr w:type="spellEnd"/>
      <w:r w:rsidRPr="00C538AB">
        <w:rPr>
          <w:rFonts w:ascii="Times New Roman" w:hAnsi="Times New Roman"/>
          <w:lang w:eastAsia="ru-RU"/>
        </w:rPr>
        <w:t xml:space="preserve"> района в соответствии с потребностями экономики района, улучшение транспортной связи городских и  сельских населенных пунктов района, повышение доступности и качества услуг транспортного комплекса для населения, повышение комплексной безопасности, устойчивости автомобильных дорог местного значения и</w:t>
      </w:r>
      <w:proofErr w:type="gramEnd"/>
      <w:r w:rsidRPr="00C538AB">
        <w:rPr>
          <w:rFonts w:ascii="Times New Roman" w:hAnsi="Times New Roman"/>
          <w:lang w:eastAsia="ru-RU"/>
        </w:rPr>
        <w:t xml:space="preserve"> улично-дорожной сети, обеспечение безопасности перевозки грузов и пассажиров, снижение транспортных издержек в экономике района. Ресурсное обеспечение:2018 год- 8960,0 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 xml:space="preserve">уб.;2019 год-5110,0 тыс.руб.;2020 год-13792,3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>.</w:t>
      </w:r>
    </w:p>
    <w:p w:rsidR="002D0EED" w:rsidRPr="00C538AB" w:rsidRDefault="002D0EED" w:rsidP="002D0EED">
      <w:pPr>
        <w:spacing w:after="0" w:line="240" w:lineRule="auto"/>
        <w:jc w:val="both"/>
        <w:outlineLvl w:val="2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b/>
          <w:lang w:eastAsia="ru-RU"/>
        </w:rPr>
        <w:t>Муниципальная программа "Доступная среда для инвалидов и других маломобильных групп населения в муниципальном образовании "</w:t>
      </w:r>
      <w:proofErr w:type="spellStart"/>
      <w:r w:rsidRPr="00C538AB">
        <w:rPr>
          <w:rFonts w:ascii="Times New Roman" w:hAnsi="Times New Roman"/>
          <w:b/>
          <w:lang w:eastAsia="ru-RU"/>
        </w:rPr>
        <w:t>Заларинский</w:t>
      </w:r>
      <w:proofErr w:type="spellEnd"/>
      <w:r w:rsidRPr="00C538AB">
        <w:rPr>
          <w:rFonts w:ascii="Times New Roman" w:hAnsi="Times New Roman"/>
          <w:b/>
          <w:lang w:eastAsia="ru-RU"/>
        </w:rPr>
        <w:t xml:space="preserve"> район" на 2017-2020 гг."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lastRenderedPageBreak/>
        <w:t>Муниципальная программа "Доступная среда для инвалидов и других маломобильных групп населения в муниципальном образовании "</w:t>
      </w:r>
      <w:proofErr w:type="spellStart"/>
      <w:r w:rsidRPr="00C538AB">
        <w:rPr>
          <w:rFonts w:ascii="Times New Roman" w:hAnsi="Times New Roman"/>
          <w:lang w:eastAsia="ru-RU"/>
        </w:rPr>
        <w:t>Заларинский</w:t>
      </w:r>
      <w:proofErr w:type="spellEnd"/>
      <w:r w:rsidRPr="00C538AB">
        <w:rPr>
          <w:rFonts w:ascii="Times New Roman" w:hAnsi="Times New Roman"/>
          <w:lang w:eastAsia="ru-RU"/>
        </w:rPr>
        <w:t xml:space="preserve"> район" на 2017-2020гг</w:t>
      </w:r>
      <w:proofErr w:type="gramStart"/>
      <w:r w:rsidRPr="00C538AB">
        <w:rPr>
          <w:rFonts w:ascii="Times New Roman" w:hAnsi="Times New Roman"/>
          <w:lang w:eastAsia="ru-RU"/>
        </w:rPr>
        <w:t>."</w:t>
      </w:r>
      <w:proofErr w:type="gramEnd"/>
      <w:r w:rsidRPr="00C538AB">
        <w:rPr>
          <w:rFonts w:ascii="Times New Roman" w:hAnsi="Times New Roman"/>
          <w:lang w:eastAsia="ru-RU"/>
        </w:rPr>
        <w:t xml:space="preserve">направлена на создание для инвалидов и других маломобильных групп населения доступной среды жизнедеятельности(строительство пандусов в образовательных организациях, проведение мероприятий для маломобильных групп населения).Ресурсное обеспечение: 2018год-100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 xml:space="preserve">.; 2019 год-100,0 тыс.руб.;2020 год-100,0 </w:t>
      </w:r>
      <w:proofErr w:type="spellStart"/>
      <w:r w:rsidRPr="00C538AB">
        <w:rPr>
          <w:rFonts w:ascii="Times New Roman" w:hAnsi="Times New Roman"/>
          <w:lang w:eastAsia="ru-RU"/>
        </w:rPr>
        <w:t>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>уб</w:t>
      </w:r>
      <w:proofErr w:type="spellEnd"/>
      <w:r w:rsidRPr="00C538AB">
        <w:rPr>
          <w:rFonts w:ascii="Times New Roman" w:hAnsi="Times New Roman"/>
          <w:lang w:eastAsia="ru-RU"/>
        </w:rPr>
        <w:t>.</w:t>
      </w:r>
    </w:p>
    <w:p w:rsidR="002D0EED" w:rsidRPr="00C538AB" w:rsidRDefault="002D0EED" w:rsidP="002D0EED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b/>
          <w:lang w:eastAsia="ru-RU"/>
        </w:rPr>
        <w:t xml:space="preserve">МП "Охрана окружающей среды на территории </w:t>
      </w:r>
      <w:proofErr w:type="spellStart"/>
      <w:r w:rsidRPr="00C538AB">
        <w:rPr>
          <w:rFonts w:ascii="Times New Roman" w:hAnsi="Times New Roman"/>
          <w:b/>
          <w:lang w:eastAsia="ru-RU"/>
        </w:rPr>
        <w:t>Заларинского</w:t>
      </w:r>
      <w:proofErr w:type="spellEnd"/>
      <w:r w:rsidRPr="00C538AB">
        <w:rPr>
          <w:rFonts w:ascii="Times New Roman" w:hAnsi="Times New Roman"/>
          <w:b/>
          <w:lang w:eastAsia="ru-RU"/>
        </w:rPr>
        <w:t xml:space="preserve"> района на 2017-2020 гг."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  <w:lang w:eastAsia="ru-RU"/>
        </w:rPr>
        <w:t xml:space="preserve">    Муниципальная программа "Охрана окружающей среды на территории </w:t>
      </w:r>
      <w:proofErr w:type="spellStart"/>
      <w:r w:rsidRPr="00C538AB">
        <w:rPr>
          <w:rFonts w:ascii="Times New Roman" w:hAnsi="Times New Roman"/>
          <w:lang w:eastAsia="ru-RU"/>
        </w:rPr>
        <w:t>Заларинского</w:t>
      </w:r>
      <w:proofErr w:type="spellEnd"/>
      <w:r w:rsidRPr="00C538AB">
        <w:rPr>
          <w:rFonts w:ascii="Times New Roman" w:hAnsi="Times New Roman"/>
          <w:lang w:eastAsia="ru-RU"/>
        </w:rPr>
        <w:t xml:space="preserve"> района на 2017-2020 гг." направлена на </w:t>
      </w:r>
      <w:r w:rsidRPr="00C538AB">
        <w:rPr>
          <w:rFonts w:ascii="Times New Roman" w:hAnsi="Times New Roman"/>
        </w:rPr>
        <w:t>улучшение экологической обстановки, размещение отходов экологически и санитарно-</w:t>
      </w:r>
      <w:proofErr w:type="spellStart"/>
      <w:r w:rsidRPr="00C538AB">
        <w:rPr>
          <w:rFonts w:ascii="Times New Roman" w:hAnsi="Times New Roman"/>
        </w:rPr>
        <w:t>эпидемиологически</w:t>
      </w:r>
      <w:proofErr w:type="spellEnd"/>
      <w:r w:rsidRPr="00C538AB">
        <w:rPr>
          <w:rFonts w:ascii="Times New Roman" w:hAnsi="Times New Roman"/>
        </w:rPr>
        <w:t xml:space="preserve"> безопасным </w:t>
      </w:r>
      <w:r w:rsidRPr="00C538AB">
        <w:rPr>
          <w:rFonts w:ascii="Times New Roman" w:hAnsi="Times New Roman"/>
          <w:lang w:eastAsia="ru-RU"/>
        </w:rPr>
        <w:t xml:space="preserve">способом, защиту населения </w:t>
      </w:r>
      <w:proofErr w:type="spellStart"/>
      <w:r w:rsidRPr="00C538AB">
        <w:rPr>
          <w:rFonts w:ascii="Times New Roman" w:hAnsi="Times New Roman"/>
          <w:lang w:eastAsia="ru-RU"/>
        </w:rPr>
        <w:t>Заларинского</w:t>
      </w:r>
      <w:proofErr w:type="spellEnd"/>
      <w:r w:rsidRPr="00C538AB">
        <w:rPr>
          <w:rFonts w:ascii="Times New Roman" w:hAnsi="Times New Roman"/>
          <w:lang w:eastAsia="ru-RU"/>
        </w:rPr>
        <w:t xml:space="preserve"> района от агрессивного поведения безнадзорных собак и кошек. Ресурсное обеспечение: 2018 год-450,0 </w:t>
      </w:r>
      <w:proofErr w:type="spellStart"/>
      <w:r w:rsidRPr="00C538AB">
        <w:rPr>
          <w:rFonts w:ascii="Times New Roman" w:hAnsi="Times New Roman"/>
          <w:lang w:eastAsia="ru-RU"/>
        </w:rPr>
        <w:t>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>уб</w:t>
      </w:r>
      <w:proofErr w:type="spellEnd"/>
      <w:r w:rsidRPr="00C538AB">
        <w:rPr>
          <w:rFonts w:ascii="Times New Roman" w:hAnsi="Times New Roman"/>
          <w:lang w:eastAsia="ru-RU"/>
        </w:rPr>
        <w:t xml:space="preserve">.; 2019 год-402,5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 xml:space="preserve">.; 2020 год-402,5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 xml:space="preserve">., в том числе за счет средств областного бюджета: 2018 год- 250,0 тыс.руб.;2019 год-202,5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 xml:space="preserve">.; 2020год-202,5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 xml:space="preserve">.(Осуществление отдельных областных государственных полномочий в сфере обращения с безнадзорными собаками и кошками в </w:t>
      </w:r>
      <w:proofErr w:type="spellStart"/>
      <w:r w:rsidRPr="00C538AB">
        <w:rPr>
          <w:rFonts w:ascii="Times New Roman" w:hAnsi="Times New Roman"/>
          <w:lang w:eastAsia="ru-RU"/>
        </w:rPr>
        <w:t>Ирк</w:t>
      </w:r>
      <w:proofErr w:type="spellEnd"/>
      <w:r w:rsidR="007277EA">
        <w:rPr>
          <w:rFonts w:ascii="Times New Roman" w:hAnsi="Times New Roman"/>
          <w:lang w:eastAsia="ru-RU"/>
        </w:rPr>
        <w:t>.</w:t>
      </w:r>
      <w:r w:rsidRPr="00C538AB">
        <w:rPr>
          <w:rFonts w:ascii="Times New Roman" w:hAnsi="Times New Roman"/>
          <w:lang w:eastAsia="ru-RU"/>
        </w:rPr>
        <w:t xml:space="preserve"> области).</w:t>
      </w:r>
    </w:p>
    <w:p w:rsidR="002D0EED" w:rsidRPr="00C538AB" w:rsidRDefault="002D0EED" w:rsidP="002D0EED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C538AB">
        <w:rPr>
          <w:rFonts w:ascii="Times New Roman" w:hAnsi="Times New Roman"/>
          <w:b/>
          <w:lang w:eastAsia="ru-RU"/>
        </w:rPr>
        <w:t>Муниципальная программа «Подготовка документов для проектно-изыскательских работ по объектам образования, физкультуры и спорта на 2017-2020 гг.»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</w:rPr>
        <w:t xml:space="preserve">    </w:t>
      </w:r>
      <w:proofErr w:type="gramStart"/>
      <w:r w:rsidRPr="00C538AB">
        <w:rPr>
          <w:rFonts w:ascii="Times New Roman" w:hAnsi="Times New Roman"/>
        </w:rPr>
        <w:t>Муниципальная программа «Подготовка документов для проектно-изыскательских работ по объектам образования, физкультуры и спорта на 2017-2020 гг.» направлена на подготовку документов для проектно-изыскательских работ объектов образования, физкультуры и спорта, подготовку и утверждение местных нормативов градостроительного проектирования).</w:t>
      </w:r>
      <w:proofErr w:type="gramEnd"/>
      <w:r w:rsidRPr="00C538AB">
        <w:rPr>
          <w:rFonts w:ascii="Times New Roman" w:hAnsi="Times New Roman"/>
        </w:rPr>
        <w:t xml:space="preserve"> Обеспечение </w:t>
      </w:r>
      <w:r w:rsidRPr="00C538AB">
        <w:rPr>
          <w:rFonts w:ascii="Times New Roman" w:hAnsi="Times New Roman"/>
          <w:lang w:eastAsia="ru-RU"/>
        </w:rPr>
        <w:t>2018 год- 2150,0 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 xml:space="preserve">уб.;2019год-2084,0 тыс.руб.;2019 год-2088,0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>.</w:t>
      </w:r>
    </w:p>
    <w:p w:rsidR="002D0EED" w:rsidRPr="00C538AB" w:rsidRDefault="002D0EED" w:rsidP="002D0EED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C538AB">
        <w:rPr>
          <w:rFonts w:ascii="Times New Roman" w:hAnsi="Times New Roman"/>
          <w:b/>
          <w:lang w:eastAsia="ru-RU"/>
        </w:rPr>
        <w:t>Муниципальная программа "Создание благоприятных условий в целях привлечения работников бюджетной сферы для работы на территории муниципального образования</w:t>
      </w:r>
    </w:p>
    <w:p w:rsidR="002D0EED" w:rsidRPr="00C538AB" w:rsidRDefault="002D0EED" w:rsidP="002D0EED">
      <w:pPr>
        <w:spacing w:after="0" w:line="240" w:lineRule="auto"/>
        <w:jc w:val="center"/>
        <w:rPr>
          <w:rFonts w:ascii="Times New Roman" w:hAnsi="Times New Roman"/>
        </w:rPr>
      </w:pPr>
      <w:r w:rsidRPr="00C538AB">
        <w:rPr>
          <w:rFonts w:ascii="Times New Roman" w:hAnsi="Times New Roman"/>
          <w:b/>
          <w:lang w:eastAsia="ru-RU"/>
        </w:rPr>
        <w:t xml:space="preserve"> «</w:t>
      </w:r>
      <w:proofErr w:type="spellStart"/>
      <w:r w:rsidRPr="00C538AB">
        <w:rPr>
          <w:rFonts w:ascii="Times New Roman" w:hAnsi="Times New Roman"/>
          <w:b/>
          <w:lang w:eastAsia="ru-RU"/>
        </w:rPr>
        <w:t>Заларинский</w:t>
      </w:r>
      <w:proofErr w:type="spellEnd"/>
      <w:r w:rsidRPr="00C538AB">
        <w:rPr>
          <w:rFonts w:ascii="Times New Roman" w:hAnsi="Times New Roman"/>
          <w:b/>
          <w:lang w:eastAsia="ru-RU"/>
        </w:rPr>
        <w:t xml:space="preserve"> район» на 2017-2020гг.»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</w:rPr>
        <w:t>Муниципальная программа "Создание благоприятных условий в целях привлечения работников бюджетной сферы для работы на территории муниципального образования «</w:t>
      </w:r>
      <w:proofErr w:type="spellStart"/>
      <w:r w:rsidRPr="00C538AB">
        <w:rPr>
          <w:rFonts w:ascii="Times New Roman" w:hAnsi="Times New Roman"/>
        </w:rPr>
        <w:t>Заларинский</w:t>
      </w:r>
      <w:proofErr w:type="spellEnd"/>
      <w:r w:rsidRPr="00C538AB">
        <w:rPr>
          <w:rFonts w:ascii="Times New Roman" w:hAnsi="Times New Roman"/>
        </w:rPr>
        <w:t xml:space="preserve"> район» на 2017-2020гг</w:t>
      </w:r>
      <w:proofErr w:type="gramStart"/>
      <w:r w:rsidRPr="00C538AB">
        <w:rPr>
          <w:rFonts w:ascii="Times New Roman" w:hAnsi="Times New Roman"/>
        </w:rPr>
        <w:t>.»</w:t>
      </w:r>
      <w:proofErr w:type="gramEnd"/>
      <w:r w:rsidRPr="00C538AB">
        <w:rPr>
          <w:rFonts w:ascii="Times New Roman" w:hAnsi="Times New Roman"/>
        </w:rPr>
        <w:t>направлена на обеспечение специалистов учреждения образования, здравоохранения, культуры, спорта и молодежной политики, органов местного   муниципального образования «</w:t>
      </w:r>
      <w:proofErr w:type="spellStart"/>
      <w:r w:rsidRPr="00C538AB">
        <w:rPr>
          <w:rFonts w:ascii="Times New Roman" w:hAnsi="Times New Roman"/>
        </w:rPr>
        <w:t>Заларинский</w:t>
      </w:r>
      <w:proofErr w:type="spellEnd"/>
      <w:r w:rsidRPr="00C538AB">
        <w:rPr>
          <w:rFonts w:ascii="Times New Roman" w:hAnsi="Times New Roman"/>
        </w:rPr>
        <w:t xml:space="preserve"> район» служебным жилым помещением,  создание благоприятных условий временного проживания граждан в  специализированном  жилищном фонде муниципального образования «</w:t>
      </w:r>
      <w:proofErr w:type="spellStart"/>
      <w:r w:rsidRPr="00C538AB">
        <w:rPr>
          <w:rFonts w:ascii="Times New Roman" w:hAnsi="Times New Roman"/>
        </w:rPr>
        <w:t>Заларинский</w:t>
      </w:r>
      <w:proofErr w:type="spellEnd"/>
      <w:r w:rsidRPr="00C538AB">
        <w:rPr>
          <w:rFonts w:ascii="Times New Roman" w:hAnsi="Times New Roman"/>
        </w:rPr>
        <w:t xml:space="preserve"> район» (на период трудовых правоотношений), привлечение кадров в учреждения образования, здравоохранения, культуры, спорта и молодежной политики. Ресурсное обеспечение: </w:t>
      </w:r>
      <w:r w:rsidRPr="00C538AB">
        <w:rPr>
          <w:rFonts w:ascii="Times New Roman" w:hAnsi="Times New Roman"/>
          <w:lang w:eastAsia="ru-RU"/>
        </w:rPr>
        <w:t xml:space="preserve">2018 год- 400,0 </w:t>
      </w:r>
      <w:proofErr w:type="spellStart"/>
      <w:r w:rsidRPr="00C538AB">
        <w:rPr>
          <w:rFonts w:ascii="Times New Roman" w:hAnsi="Times New Roman"/>
          <w:lang w:eastAsia="ru-RU"/>
        </w:rPr>
        <w:t>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>уб</w:t>
      </w:r>
      <w:proofErr w:type="spellEnd"/>
      <w:r w:rsidRPr="00C538AB">
        <w:rPr>
          <w:rFonts w:ascii="Times New Roman" w:hAnsi="Times New Roman"/>
          <w:lang w:eastAsia="ru-RU"/>
        </w:rPr>
        <w:t xml:space="preserve">.; 2019 год-400,00 тыс.руб.;2020 год-400,0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>.</w:t>
      </w:r>
    </w:p>
    <w:p w:rsidR="002D0EED" w:rsidRPr="00C538AB" w:rsidRDefault="002D0EED" w:rsidP="002D0EED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C538AB">
        <w:rPr>
          <w:rFonts w:ascii="Times New Roman" w:hAnsi="Times New Roman"/>
          <w:b/>
          <w:lang w:eastAsia="ru-RU"/>
        </w:rPr>
        <w:t xml:space="preserve">Муниципальная программа "Комплексное и устойчивое развитие сельских территорий </w:t>
      </w:r>
      <w:proofErr w:type="spellStart"/>
      <w:r w:rsidRPr="00C538AB">
        <w:rPr>
          <w:rFonts w:ascii="Times New Roman" w:hAnsi="Times New Roman"/>
          <w:b/>
          <w:lang w:eastAsia="ru-RU"/>
        </w:rPr>
        <w:t>Заларинского</w:t>
      </w:r>
      <w:proofErr w:type="spellEnd"/>
      <w:r w:rsidRPr="00C538AB">
        <w:rPr>
          <w:rFonts w:ascii="Times New Roman" w:hAnsi="Times New Roman"/>
          <w:b/>
          <w:lang w:eastAsia="ru-RU"/>
        </w:rPr>
        <w:t xml:space="preserve"> района на 2017-2020гг."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</w:rPr>
        <w:t xml:space="preserve">   Реализация данной программы направлена на улучшение жилищных условий граждан, проживающих в сельской местности, обеспечение доступным жильем молодых семей и молодых специалистов. Ресурсное обеспечение : </w:t>
      </w:r>
      <w:r w:rsidRPr="00C538AB">
        <w:rPr>
          <w:rFonts w:ascii="Times New Roman" w:hAnsi="Times New Roman"/>
          <w:lang w:eastAsia="ru-RU"/>
        </w:rPr>
        <w:t>2018 год- 827,8 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 xml:space="preserve">уб.;2019 год-802,3 тыс.руб.;2020 год-804,1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>.</w:t>
      </w:r>
    </w:p>
    <w:p w:rsidR="002D0EED" w:rsidRPr="00C538AB" w:rsidRDefault="002D0EED" w:rsidP="002D0EED">
      <w:pPr>
        <w:spacing w:after="0" w:line="240" w:lineRule="auto"/>
        <w:jc w:val="center"/>
        <w:rPr>
          <w:rFonts w:ascii="Times New Roman" w:hAnsi="Times New Roman"/>
          <w:b/>
        </w:rPr>
      </w:pPr>
      <w:r w:rsidRPr="00C538AB">
        <w:rPr>
          <w:rFonts w:ascii="Times New Roman" w:hAnsi="Times New Roman"/>
          <w:b/>
        </w:rPr>
        <w:t>Муниципальная программа "Противодействие экстремизму и терроризму на территории муниципального образования "</w:t>
      </w:r>
      <w:proofErr w:type="spellStart"/>
      <w:r w:rsidRPr="00C538AB">
        <w:rPr>
          <w:rFonts w:ascii="Times New Roman" w:hAnsi="Times New Roman"/>
          <w:b/>
        </w:rPr>
        <w:t>Заларинский</w:t>
      </w:r>
      <w:proofErr w:type="spellEnd"/>
      <w:r w:rsidRPr="00C538AB">
        <w:rPr>
          <w:rFonts w:ascii="Times New Roman" w:hAnsi="Times New Roman"/>
          <w:b/>
        </w:rPr>
        <w:t xml:space="preserve"> район" на 2017-2020гг."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proofErr w:type="gramStart"/>
      <w:r w:rsidRPr="00C538AB">
        <w:rPr>
          <w:rFonts w:ascii="Times New Roman" w:hAnsi="Times New Roman"/>
        </w:rPr>
        <w:t>Муниципальная программа "Противодействие экстремизму и терроризму на территории муниципального образования "</w:t>
      </w:r>
      <w:proofErr w:type="spellStart"/>
      <w:r w:rsidRPr="00C538AB">
        <w:rPr>
          <w:rFonts w:ascii="Times New Roman" w:hAnsi="Times New Roman"/>
        </w:rPr>
        <w:t>Заларинский</w:t>
      </w:r>
      <w:proofErr w:type="spellEnd"/>
      <w:r w:rsidRPr="00C538AB">
        <w:rPr>
          <w:rFonts w:ascii="Times New Roman" w:hAnsi="Times New Roman"/>
        </w:rPr>
        <w:t xml:space="preserve"> район" на 2017-2020 г." направлена на реализацию</w:t>
      </w:r>
      <w:r w:rsidRPr="00C538AB">
        <w:rPr>
          <w:rFonts w:ascii="Times New Roman" w:hAnsi="Times New Roman" w:cs="Courier New"/>
        </w:rPr>
        <w:t xml:space="preserve"> государственной политики по профилактике терроризма и экстремизма, укрепление межнационального согласия, достижение взаимопонимания и взаимного уважения в вопросах межэтнического и межкультурного сотрудничества на территории района</w:t>
      </w:r>
      <w:r w:rsidRPr="00C538AB">
        <w:rPr>
          <w:rFonts w:ascii="Times New Roman" w:hAnsi="Times New Roman"/>
        </w:rPr>
        <w:t>, участие в профилактике терроризма и экстремизма, а также минимизации и (или) ликвидации последствий проявлений терроризма и экстремизма на</w:t>
      </w:r>
      <w:proofErr w:type="gramEnd"/>
      <w:r w:rsidRPr="00C538AB">
        <w:rPr>
          <w:rFonts w:ascii="Times New Roman" w:hAnsi="Times New Roman"/>
        </w:rPr>
        <w:t xml:space="preserve"> территории  муниципального района. Ресурсное обеспечение:</w:t>
      </w:r>
      <w:r w:rsidRPr="00C538AB">
        <w:rPr>
          <w:rFonts w:ascii="Times New Roman" w:hAnsi="Times New Roman"/>
          <w:lang w:eastAsia="ru-RU"/>
        </w:rPr>
        <w:t>2018 год- 20,0 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 xml:space="preserve">уб.;2019 год-20,0 тыс.руб.;2020 год-20,0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>.</w:t>
      </w:r>
    </w:p>
    <w:p w:rsidR="002D0EED" w:rsidRPr="00C538AB" w:rsidRDefault="002D0EED" w:rsidP="002D0EED">
      <w:pPr>
        <w:spacing w:after="0" w:line="240" w:lineRule="auto"/>
        <w:jc w:val="center"/>
        <w:rPr>
          <w:rFonts w:ascii="Times New Roman" w:hAnsi="Times New Roman"/>
          <w:b/>
        </w:rPr>
      </w:pPr>
      <w:r w:rsidRPr="00C538AB">
        <w:rPr>
          <w:rFonts w:ascii="Times New Roman" w:hAnsi="Times New Roman"/>
          <w:b/>
        </w:rPr>
        <w:t xml:space="preserve">Муниципальная программа "Поддержка и развитие малого предпринимательства на территории муниципального образования </w:t>
      </w:r>
      <w:proofErr w:type="spellStart"/>
      <w:r w:rsidRPr="00C538AB">
        <w:rPr>
          <w:rFonts w:ascii="Times New Roman" w:hAnsi="Times New Roman"/>
          <w:b/>
        </w:rPr>
        <w:t>Заларинский</w:t>
      </w:r>
      <w:proofErr w:type="spellEnd"/>
      <w:r w:rsidRPr="00C538AB">
        <w:rPr>
          <w:rFonts w:ascii="Times New Roman" w:hAnsi="Times New Roman"/>
          <w:b/>
        </w:rPr>
        <w:t xml:space="preserve"> район" на 2017-2020гг."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proofErr w:type="gramStart"/>
      <w:r w:rsidRPr="00C538AB">
        <w:rPr>
          <w:rFonts w:ascii="Times New Roman" w:hAnsi="Times New Roman"/>
        </w:rPr>
        <w:t xml:space="preserve">Муниципальная программа "Поддержка и развитие малого предпринимательства на территории муниципального образования </w:t>
      </w:r>
      <w:proofErr w:type="spellStart"/>
      <w:r w:rsidRPr="00C538AB">
        <w:rPr>
          <w:rFonts w:ascii="Times New Roman" w:hAnsi="Times New Roman"/>
        </w:rPr>
        <w:t>Заларинский</w:t>
      </w:r>
      <w:proofErr w:type="spellEnd"/>
      <w:r w:rsidRPr="00C538AB">
        <w:rPr>
          <w:rFonts w:ascii="Times New Roman" w:hAnsi="Times New Roman"/>
        </w:rPr>
        <w:t xml:space="preserve"> район" на 2017-2020 г." направлена на создание правовых и экономических условий для увеличения роли субъектов малого и среднего предпринимательства в социально-экономическом развитии муниципального образования «</w:t>
      </w:r>
      <w:proofErr w:type="spellStart"/>
      <w:r w:rsidRPr="00C538AB">
        <w:rPr>
          <w:rFonts w:ascii="Times New Roman" w:hAnsi="Times New Roman"/>
        </w:rPr>
        <w:t>Заларинский</w:t>
      </w:r>
      <w:proofErr w:type="spellEnd"/>
      <w:r w:rsidRPr="00C538AB">
        <w:rPr>
          <w:rFonts w:ascii="Times New Roman" w:hAnsi="Times New Roman"/>
        </w:rPr>
        <w:t xml:space="preserve"> район» упрощения доступа предпринимателей к финансовым, имущественным и информационным ресурсам, содействия развитию малого и среднего предпринимательства в приоритетных для муниципального образования сферах экономики</w:t>
      </w:r>
      <w:proofErr w:type="gramEnd"/>
      <w:r w:rsidRPr="00C538AB">
        <w:rPr>
          <w:rFonts w:ascii="Times New Roman" w:hAnsi="Times New Roman"/>
        </w:rPr>
        <w:t xml:space="preserve">. Ресурсное обеспечение: </w:t>
      </w:r>
      <w:r w:rsidRPr="00C538AB">
        <w:rPr>
          <w:rFonts w:ascii="Times New Roman" w:hAnsi="Times New Roman"/>
          <w:lang w:eastAsia="ru-RU"/>
        </w:rPr>
        <w:t>2018 год- 5,0 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 xml:space="preserve">уб.;2019 год-5,0 тыс.руб.;2020 год-5,0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>.</w:t>
      </w:r>
    </w:p>
    <w:p w:rsidR="002D0EED" w:rsidRPr="00C538AB" w:rsidRDefault="002D0EED" w:rsidP="002D0EED">
      <w:pPr>
        <w:spacing w:after="0" w:line="240" w:lineRule="auto"/>
        <w:jc w:val="center"/>
        <w:rPr>
          <w:rFonts w:ascii="Times New Roman" w:hAnsi="Times New Roman"/>
          <w:b/>
        </w:rPr>
      </w:pPr>
      <w:r w:rsidRPr="00C538AB">
        <w:rPr>
          <w:rFonts w:ascii="Times New Roman" w:hAnsi="Times New Roman"/>
          <w:b/>
        </w:rPr>
        <w:t>Муниципальная программа "Улучшение условий и охраны труда в муниципальном образовании «</w:t>
      </w:r>
      <w:proofErr w:type="spellStart"/>
      <w:r w:rsidRPr="00C538AB">
        <w:rPr>
          <w:rFonts w:ascii="Times New Roman" w:hAnsi="Times New Roman"/>
          <w:b/>
        </w:rPr>
        <w:t>Заларинский</w:t>
      </w:r>
      <w:proofErr w:type="spellEnd"/>
      <w:r w:rsidRPr="00C538AB">
        <w:rPr>
          <w:rFonts w:ascii="Times New Roman" w:hAnsi="Times New Roman"/>
          <w:b/>
        </w:rPr>
        <w:t xml:space="preserve"> район» на 2017-2020 гг."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</w:rPr>
      </w:pPr>
      <w:r w:rsidRPr="00C538AB">
        <w:rPr>
          <w:rFonts w:ascii="Times New Roman" w:hAnsi="Times New Roman"/>
        </w:rPr>
        <w:t>По данной подпрограмме отражены расходы на совершенствование управления охраной труда на территории муниципального образования «</w:t>
      </w:r>
      <w:proofErr w:type="spellStart"/>
      <w:r w:rsidRPr="00C538AB">
        <w:rPr>
          <w:rFonts w:ascii="Times New Roman" w:hAnsi="Times New Roman"/>
        </w:rPr>
        <w:t>Заларинский</w:t>
      </w:r>
      <w:proofErr w:type="spellEnd"/>
      <w:r w:rsidRPr="00C538AB">
        <w:rPr>
          <w:rFonts w:ascii="Times New Roman" w:hAnsi="Times New Roman"/>
        </w:rPr>
        <w:t xml:space="preserve"> район», правовое обеспечение, организационное обеспечение условий и охраны труда, профилактические мероприятия по сокращению производственного травматизма и профессиональных заболеваний в МО «</w:t>
      </w:r>
      <w:proofErr w:type="spellStart"/>
      <w:r w:rsidRPr="00C538AB">
        <w:rPr>
          <w:rFonts w:ascii="Times New Roman" w:hAnsi="Times New Roman"/>
        </w:rPr>
        <w:t>Заларинский</w:t>
      </w:r>
      <w:proofErr w:type="spellEnd"/>
      <w:r w:rsidRPr="00C538AB">
        <w:rPr>
          <w:rFonts w:ascii="Times New Roman" w:hAnsi="Times New Roman"/>
        </w:rPr>
        <w:t xml:space="preserve"> район». Ресурсное обеспечение: </w:t>
      </w:r>
      <w:r w:rsidRPr="00C538AB">
        <w:rPr>
          <w:rFonts w:ascii="Times New Roman" w:hAnsi="Times New Roman"/>
          <w:lang w:eastAsia="ru-RU"/>
        </w:rPr>
        <w:t xml:space="preserve">2018 год- 621,2 </w:t>
      </w:r>
      <w:proofErr w:type="spellStart"/>
      <w:r w:rsidRPr="00C538AB">
        <w:rPr>
          <w:rFonts w:ascii="Times New Roman" w:hAnsi="Times New Roman"/>
          <w:lang w:eastAsia="ru-RU"/>
        </w:rPr>
        <w:t>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>уб</w:t>
      </w:r>
      <w:proofErr w:type="spellEnd"/>
      <w:r w:rsidRPr="00C538AB">
        <w:rPr>
          <w:rFonts w:ascii="Times New Roman" w:hAnsi="Times New Roman"/>
          <w:lang w:eastAsia="ru-RU"/>
        </w:rPr>
        <w:t xml:space="preserve">.; 2019 год-621,2 тыс.руб.;2020 год-621,2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>.</w:t>
      </w:r>
      <w:r w:rsidRPr="00C538AB">
        <w:rPr>
          <w:rFonts w:ascii="Times New Roman" w:hAnsi="Times New Roman"/>
        </w:rPr>
        <w:t xml:space="preserve">., в том числе за счет средств </w:t>
      </w:r>
      <w:r w:rsidRPr="00C538AB">
        <w:rPr>
          <w:rFonts w:ascii="Times New Roman" w:hAnsi="Times New Roman"/>
        </w:rPr>
        <w:lastRenderedPageBreak/>
        <w:t xml:space="preserve">областного бюджета: </w:t>
      </w:r>
      <w:r w:rsidRPr="00C538AB">
        <w:rPr>
          <w:rFonts w:ascii="Times New Roman" w:hAnsi="Times New Roman"/>
          <w:lang w:eastAsia="ru-RU"/>
        </w:rPr>
        <w:t xml:space="preserve">2018 год- 605,2 тыс.руб.;2019 год-605,2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 xml:space="preserve">.; 2020 год-605,2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>.</w:t>
      </w:r>
      <w:r w:rsidRPr="00C538AB">
        <w:rPr>
          <w:rFonts w:ascii="Times New Roman" w:hAnsi="Times New Roman"/>
        </w:rPr>
        <w:t>(Осуществление отдельных областных государственных полномочий в сфере труда).</w:t>
      </w:r>
    </w:p>
    <w:p w:rsidR="002D0EED" w:rsidRPr="00C538AB" w:rsidRDefault="002D0EED" w:rsidP="002D0EED">
      <w:pPr>
        <w:spacing w:after="0" w:line="240" w:lineRule="auto"/>
        <w:jc w:val="center"/>
        <w:rPr>
          <w:rFonts w:ascii="Times New Roman" w:hAnsi="Times New Roman"/>
          <w:b/>
        </w:rPr>
      </w:pPr>
      <w:r w:rsidRPr="00C538AB">
        <w:rPr>
          <w:rFonts w:ascii="Times New Roman" w:hAnsi="Times New Roman"/>
          <w:b/>
        </w:rPr>
        <w:t>Муниципальная программа "Профилактика правонарушений в муниципальном образовании "</w:t>
      </w:r>
      <w:proofErr w:type="spellStart"/>
      <w:r w:rsidRPr="00C538AB">
        <w:rPr>
          <w:rFonts w:ascii="Times New Roman" w:hAnsi="Times New Roman"/>
          <w:b/>
        </w:rPr>
        <w:t>Заларинский</w:t>
      </w:r>
      <w:proofErr w:type="spellEnd"/>
      <w:r w:rsidRPr="00C538AB">
        <w:rPr>
          <w:rFonts w:ascii="Times New Roman" w:hAnsi="Times New Roman"/>
          <w:b/>
        </w:rPr>
        <w:t xml:space="preserve"> район" на 2017-2020гг."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</w:rPr>
        <w:t xml:space="preserve">    Реализация данной программы направлена на укрепление общественной безопасности,  стабилизация  </w:t>
      </w:r>
      <w:proofErr w:type="gramStart"/>
      <w:r w:rsidRPr="00C538AB">
        <w:rPr>
          <w:rFonts w:ascii="Times New Roman" w:hAnsi="Times New Roman"/>
        </w:rPr>
        <w:t>криминогенной ситуации</w:t>
      </w:r>
      <w:proofErr w:type="gramEnd"/>
      <w:r w:rsidRPr="00C538AB">
        <w:rPr>
          <w:rFonts w:ascii="Times New Roman" w:hAnsi="Times New Roman"/>
        </w:rPr>
        <w:t xml:space="preserve"> в районе в сторону ее оздоровления, комплексное обеспечение усилий всех государственных и общественных институтов в борьбе с преступностью, создание условий  для неотвратимого наступления ответственности за совершенные преступления. Ресурсное обеспечение: </w:t>
      </w:r>
      <w:r w:rsidRPr="00C538AB">
        <w:rPr>
          <w:rFonts w:ascii="Times New Roman" w:hAnsi="Times New Roman"/>
          <w:lang w:eastAsia="ru-RU"/>
        </w:rPr>
        <w:t>2018 год- 100,0 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 xml:space="preserve">уб.;2019 год-100,0 тыс.руб.;2020 год-100,0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>.</w:t>
      </w:r>
    </w:p>
    <w:p w:rsidR="002D0EED" w:rsidRPr="00C538AB" w:rsidRDefault="002D0EED" w:rsidP="002D0EED">
      <w:pPr>
        <w:spacing w:after="0" w:line="240" w:lineRule="auto"/>
        <w:jc w:val="center"/>
        <w:rPr>
          <w:rFonts w:ascii="Times New Roman" w:hAnsi="Times New Roman"/>
          <w:b/>
        </w:rPr>
      </w:pPr>
      <w:r w:rsidRPr="00C538AB">
        <w:rPr>
          <w:rFonts w:ascii="Times New Roman" w:hAnsi="Times New Roman"/>
          <w:b/>
        </w:rPr>
        <w:t>Муниципальная программа "Повышение безопасности дорожного движения в муниципальном образовании "</w:t>
      </w:r>
      <w:proofErr w:type="spellStart"/>
      <w:r w:rsidRPr="00C538AB">
        <w:rPr>
          <w:rFonts w:ascii="Times New Roman" w:hAnsi="Times New Roman"/>
          <w:b/>
        </w:rPr>
        <w:t>Заларинский</w:t>
      </w:r>
      <w:proofErr w:type="spellEnd"/>
      <w:r w:rsidRPr="00C538AB">
        <w:rPr>
          <w:rFonts w:ascii="Times New Roman" w:hAnsi="Times New Roman"/>
          <w:b/>
        </w:rPr>
        <w:t xml:space="preserve"> район" на 2017-2020 гг."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</w:rPr>
        <w:t>Муниципальная программа "Повышение безопасности дорожного движения в муниципальном образовании "</w:t>
      </w:r>
      <w:proofErr w:type="spellStart"/>
      <w:r w:rsidRPr="00C538AB">
        <w:rPr>
          <w:rFonts w:ascii="Times New Roman" w:hAnsi="Times New Roman"/>
        </w:rPr>
        <w:t>Заларинский</w:t>
      </w:r>
      <w:proofErr w:type="spellEnd"/>
      <w:r w:rsidRPr="00C538AB">
        <w:rPr>
          <w:rFonts w:ascii="Times New Roman" w:hAnsi="Times New Roman"/>
        </w:rPr>
        <w:t xml:space="preserve"> район" на 2017-2020гг." направлена на совершенствование улично – дорожной  сети, способствующее созданию благоприятных условий развития транспортной  инфраструктуры, сокращение  количества лиц, погибших в результате дорожно-транспортных происшествий и снижение  количества дорожно-транспортных происшествий с пострадавшими ресурсное обеспечение составило: </w:t>
      </w:r>
      <w:r w:rsidRPr="00C538AB">
        <w:rPr>
          <w:rFonts w:ascii="Times New Roman" w:hAnsi="Times New Roman"/>
          <w:lang w:eastAsia="ru-RU"/>
        </w:rPr>
        <w:t>2018 год- 100,0 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 xml:space="preserve">уб.;2019 год-100,0 тыс.руб.;2020 год-100,0 </w:t>
      </w:r>
      <w:proofErr w:type="spellStart"/>
      <w:r w:rsidRPr="00C538AB">
        <w:rPr>
          <w:rFonts w:ascii="Times New Roman" w:hAnsi="Times New Roman"/>
          <w:lang w:eastAsia="ru-RU"/>
        </w:rPr>
        <w:t>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>уб</w:t>
      </w:r>
      <w:proofErr w:type="spellEnd"/>
      <w:r w:rsidRPr="00C538AB">
        <w:rPr>
          <w:rFonts w:ascii="Times New Roman" w:hAnsi="Times New Roman"/>
          <w:lang w:eastAsia="ru-RU"/>
        </w:rPr>
        <w:t>.</w:t>
      </w:r>
    </w:p>
    <w:p w:rsidR="002D0EED" w:rsidRPr="00C538AB" w:rsidRDefault="002D0EED" w:rsidP="002D0EED">
      <w:pPr>
        <w:spacing w:after="0" w:line="240" w:lineRule="auto"/>
        <w:jc w:val="center"/>
        <w:rPr>
          <w:rFonts w:ascii="Times New Roman" w:hAnsi="Times New Roman"/>
          <w:b/>
        </w:rPr>
      </w:pPr>
      <w:r w:rsidRPr="00C538AB">
        <w:rPr>
          <w:rFonts w:ascii="Times New Roman" w:hAnsi="Times New Roman"/>
          <w:b/>
        </w:rPr>
        <w:t xml:space="preserve">Муниципальная программа «Развитие сельского хозяйства и регулирование рынков сельскохозяйственной продукции, сырья и продовольствия в </w:t>
      </w:r>
      <w:proofErr w:type="spellStart"/>
      <w:r w:rsidRPr="00C538AB">
        <w:rPr>
          <w:rFonts w:ascii="Times New Roman" w:hAnsi="Times New Roman"/>
          <w:b/>
        </w:rPr>
        <w:t>Заларинском</w:t>
      </w:r>
      <w:proofErr w:type="spellEnd"/>
      <w:r w:rsidRPr="00C538AB">
        <w:rPr>
          <w:rFonts w:ascii="Times New Roman" w:hAnsi="Times New Roman"/>
          <w:b/>
        </w:rPr>
        <w:t xml:space="preserve"> районе на 2017-2020гг.»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</w:rPr>
        <w:t xml:space="preserve">Муниципальная программа «Развитие сельского хозяйства и регулирование рынков сельскохозяйственной продукции, сырья и продовольствия в </w:t>
      </w:r>
      <w:proofErr w:type="spellStart"/>
      <w:r w:rsidRPr="00C538AB">
        <w:rPr>
          <w:rFonts w:ascii="Times New Roman" w:hAnsi="Times New Roman"/>
        </w:rPr>
        <w:t>Заларинском</w:t>
      </w:r>
      <w:proofErr w:type="spellEnd"/>
      <w:r w:rsidRPr="00C538AB">
        <w:rPr>
          <w:rFonts w:ascii="Times New Roman" w:hAnsi="Times New Roman"/>
        </w:rPr>
        <w:t xml:space="preserve"> районе на 2017-2020гг.» направлена на повышение инновационной активности сельскохозяйственных товаропроизводителей и расширение масштабов развития сельского хозяйства на инновационной основе, создание благоприятной среды для развития предпринимательства, повышение инвестиционной привлекательности </w:t>
      </w:r>
      <w:proofErr w:type="spellStart"/>
      <w:r w:rsidRPr="00C538AB">
        <w:rPr>
          <w:rFonts w:ascii="Times New Roman" w:hAnsi="Times New Roman"/>
        </w:rPr>
        <w:t>отрасли</w:t>
      </w:r>
      <w:proofErr w:type="gramStart"/>
      <w:r w:rsidRPr="00C538AB">
        <w:rPr>
          <w:rFonts w:ascii="Times New Roman" w:hAnsi="Times New Roman"/>
        </w:rPr>
        <w:t>,у</w:t>
      </w:r>
      <w:proofErr w:type="gramEnd"/>
      <w:r w:rsidRPr="00C538AB">
        <w:rPr>
          <w:rFonts w:ascii="Times New Roman" w:hAnsi="Times New Roman"/>
        </w:rPr>
        <w:t>величение</w:t>
      </w:r>
      <w:proofErr w:type="spellEnd"/>
      <w:r w:rsidRPr="00C538AB">
        <w:rPr>
          <w:rFonts w:ascii="Times New Roman" w:hAnsi="Times New Roman"/>
        </w:rPr>
        <w:t xml:space="preserve"> производства и реализации сельскохозяйственной продукции и продуктов питания, внедрение прогрессивных технологий, достижение высокой </w:t>
      </w:r>
      <w:proofErr w:type="spellStart"/>
      <w:r w:rsidRPr="00C538AB">
        <w:rPr>
          <w:rFonts w:ascii="Times New Roman" w:hAnsi="Times New Roman"/>
        </w:rPr>
        <w:t>эффективноститруда</w:t>
      </w:r>
      <w:proofErr w:type="spellEnd"/>
      <w:r w:rsidRPr="00C538AB">
        <w:rPr>
          <w:rFonts w:ascii="Times New Roman" w:hAnsi="Times New Roman"/>
        </w:rPr>
        <w:t xml:space="preserve">, выявление </w:t>
      </w:r>
      <w:proofErr w:type="gramStart"/>
      <w:r w:rsidRPr="00C538AB">
        <w:rPr>
          <w:rFonts w:ascii="Times New Roman" w:hAnsi="Times New Roman"/>
        </w:rPr>
        <w:t>лучших, творчески работающих в агропромышленном производстве трудовых коллективов, передовых работников организаций сельского хозяйства и поощрение их за высокие результаты труда, совершенствование передового мастерства и повышение престижа рабочих профессий в  сельскохозяйственном производстве, материальное поощрение лучших в своей профессии, стимулирование роста производства основных видов сельскохозяйственной продукции, производства пищевых продуктов, развитие малых форм хозяйствования, кадровое обеспечение сельского хозяйства.</w:t>
      </w:r>
      <w:proofErr w:type="gramEnd"/>
      <w:r w:rsidRPr="00C538AB">
        <w:rPr>
          <w:rFonts w:ascii="Times New Roman" w:hAnsi="Times New Roman"/>
        </w:rPr>
        <w:t xml:space="preserve"> Ресурсное обеспечение: </w:t>
      </w:r>
      <w:r w:rsidRPr="00C538AB">
        <w:rPr>
          <w:rFonts w:ascii="Times New Roman" w:hAnsi="Times New Roman"/>
          <w:lang w:eastAsia="ru-RU"/>
        </w:rPr>
        <w:t>2018 год- 200,0 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 xml:space="preserve">уб.;2019 год-200,0 тыс.руб.;2020 год-200,0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>.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C538AB">
        <w:rPr>
          <w:rFonts w:ascii="Times New Roman" w:hAnsi="Times New Roman"/>
          <w:lang w:eastAsia="ru-RU"/>
        </w:rPr>
        <w:tab/>
      </w:r>
      <w:r w:rsidRPr="00C538AB">
        <w:rPr>
          <w:rFonts w:ascii="Times New Roman" w:hAnsi="Times New Roman"/>
          <w:b/>
          <w:lang w:eastAsia="ru-RU"/>
        </w:rPr>
        <w:t>Непрограммные направления деятельности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</w:rPr>
        <w:t xml:space="preserve">В проекте Решения на реализацию непрограммных расходов предусмотрены бюджетные ассигнования на: </w:t>
      </w:r>
      <w:r w:rsidRPr="00C538AB">
        <w:rPr>
          <w:rFonts w:ascii="Times New Roman" w:hAnsi="Times New Roman"/>
          <w:lang w:eastAsia="ru-RU"/>
        </w:rPr>
        <w:t xml:space="preserve">2018 год- 2790,0 </w:t>
      </w:r>
      <w:proofErr w:type="spellStart"/>
      <w:r w:rsidRPr="00C538AB">
        <w:rPr>
          <w:rFonts w:ascii="Times New Roman" w:hAnsi="Times New Roman"/>
          <w:lang w:eastAsia="ru-RU"/>
        </w:rPr>
        <w:t>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>уб</w:t>
      </w:r>
      <w:proofErr w:type="spellEnd"/>
      <w:r w:rsidRPr="00C538AB">
        <w:rPr>
          <w:rFonts w:ascii="Times New Roman" w:hAnsi="Times New Roman"/>
          <w:lang w:eastAsia="ru-RU"/>
        </w:rPr>
        <w:t>.; 2019 год-3004,6 тыс.руб.;2020 год-3011,4тыс.руб.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</w:rPr>
      </w:pPr>
      <w:r w:rsidRPr="00C538AB">
        <w:rPr>
          <w:rFonts w:ascii="Times New Roman" w:hAnsi="Times New Roman"/>
        </w:rPr>
        <w:t>В составе непрограммных расходов предусмотрены бюджетные ассигнования на обеспечение деятельности органов муниципальной власти МО «</w:t>
      </w:r>
      <w:proofErr w:type="spellStart"/>
      <w:r w:rsidRPr="00C538AB">
        <w:rPr>
          <w:rFonts w:ascii="Times New Roman" w:hAnsi="Times New Roman"/>
        </w:rPr>
        <w:t>Заларинский</w:t>
      </w:r>
      <w:proofErr w:type="spellEnd"/>
      <w:r w:rsidRPr="00C538AB">
        <w:rPr>
          <w:rFonts w:ascii="Times New Roman" w:hAnsi="Times New Roman"/>
        </w:rPr>
        <w:t xml:space="preserve"> район», из них на содержание: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</w:rPr>
      </w:pPr>
      <w:r w:rsidRPr="00C538AB">
        <w:rPr>
          <w:rFonts w:ascii="Times New Roman" w:hAnsi="Times New Roman"/>
        </w:rPr>
        <w:t>- Обеспечение деятельности представительного органа МО "</w:t>
      </w:r>
      <w:proofErr w:type="spellStart"/>
      <w:r w:rsidRPr="00C538AB">
        <w:rPr>
          <w:rFonts w:ascii="Times New Roman" w:hAnsi="Times New Roman"/>
        </w:rPr>
        <w:t>Заларинский</w:t>
      </w:r>
      <w:proofErr w:type="spellEnd"/>
      <w:r w:rsidRPr="00C538AB">
        <w:rPr>
          <w:rFonts w:ascii="Times New Roman" w:hAnsi="Times New Roman"/>
        </w:rPr>
        <w:t xml:space="preserve"> </w:t>
      </w:r>
      <w:proofErr w:type="spellStart"/>
      <w:r w:rsidRPr="00C538AB">
        <w:rPr>
          <w:rFonts w:ascii="Times New Roman" w:hAnsi="Times New Roman"/>
        </w:rPr>
        <w:t>район</w:t>
      </w:r>
      <w:proofErr w:type="gramStart"/>
      <w:r w:rsidRPr="00C538AB">
        <w:rPr>
          <w:rFonts w:ascii="Times New Roman" w:hAnsi="Times New Roman"/>
        </w:rPr>
        <w:t>"н</w:t>
      </w:r>
      <w:proofErr w:type="gramEnd"/>
      <w:r w:rsidRPr="00C538AB">
        <w:rPr>
          <w:rFonts w:ascii="Times New Roman" w:hAnsi="Times New Roman"/>
        </w:rPr>
        <w:t>а</w:t>
      </w:r>
      <w:proofErr w:type="spellEnd"/>
      <w:r w:rsidRPr="00C538AB">
        <w:rPr>
          <w:rFonts w:ascii="Times New Roman" w:hAnsi="Times New Roman"/>
        </w:rPr>
        <w:t xml:space="preserve"> </w:t>
      </w:r>
      <w:r w:rsidRPr="00C538AB">
        <w:rPr>
          <w:rFonts w:ascii="Times New Roman" w:hAnsi="Times New Roman"/>
          <w:lang w:eastAsia="ru-RU"/>
        </w:rPr>
        <w:t>2018 год- 1120,0 тыс.руб.;2019 год-1110,0 тыс.руб.;2020 год-1112,7тыс.руб.</w:t>
      </w:r>
      <w:r w:rsidRPr="00C538AB">
        <w:rPr>
          <w:rFonts w:ascii="Times New Roman" w:hAnsi="Times New Roman"/>
        </w:rPr>
        <w:t>;</w:t>
      </w:r>
    </w:p>
    <w:p w:rsidR="002D0EED" w:rsidRPr="00C538AB" w:rsidRDefault="002D0EED" w:rsidP="002D0EED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538AB">
        <w:rPr>
          <w:rFonts w:ascii="Times New Roman" w:hAnsi="Times New Roman"/>
        </w:rPr>
        <w:t>-  Контрольно-счетной палаты МО «</w:t>
      </w:r>
      <w:proofErr w:type="spellStart"/>
      <w:r w:rsidRPr="00C538AB">
        <w:rPr>
          <w:rFonts w:ascii="Times New Roman" w:hAnsi="Times New Roman"/>
        </w:rPr>
        <w:t>Заларинский</w:t>
      </w:r>
      <w:proofErr w:type="spellEnd"/>
      <w:r w:rsidRPr="00C538AB">
        <w:rPr>
          <w:rFonts w:ascii="Times New Roman" w:hAnsi="Times New Roman"/>
        </w:rPr>
        <w:t xml:space="preserve"> район» на </w:t>
      </w:r>
      <w:r w:rsidRPr="00C538AB">
        <w:rPr>
          <w:rFonts w:ascii="Times New Roman" w:hAnsi="Times New Roman"/>
          <w:lang w:eastAsia="ru-RU"/>
        </w:rPr>
        <w:t>2018 год- 1670,0 тыс</w:t>
      </w:r>
      <w:proofErr w:type="gramStart"/>
      <w:r w:rsidRPr="00C538AB">
        <w:rPr>
          <w:rFonts w:ascii="Times New Roman" w:hAnsi="Times New Roman"/>
          <w:lang w:eastAsia="ru-RU"/>
        </w:rPr>
        <w:t>.р</w:t>
      </w:r>
      <w:proofErr w:type="gramEnd"/>
      <w:r w:rsidRPr="00C538AB">
        <w:rPr>
          <w:rFonts w:ascii="Times New Roman" w:hAnsi="Times New Roman"/>
          <w:lang w:eastAsia="ru-RU"/>
        </w:rPr>
        <w:t xml:space="preserve">уб.;2019 год-1793,0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 xml:space="preserve">.; 2020 год-1797,1 </w:t>
      </w:r>
      <w:proofErr w:type="spellStart"/>
      <w:r w:rsidRPr="00C538AB">
        <w:rPr>
          <w:rFonts w:ascii="Times New Roman" w:hAnsi="Times New Roman"/>
          <w:lang w:eastAsia="ru-RU"/>
        </w:rPr>
        <w:t>тыс.руб</w:t>
      </w:r>
      <w:proofErr w:type="spellEnd"/>
      <w:r w:rsidRPr="00C538AB">
        <w:rPr>
          <w:rFonts w:ascii="Times New Roman" w:hAnsi="Times New Roman"/>
          <w:lang w:eastAsia="ru-RU"/>
        </w:rPr>
        <w:t>.</w:t>
      </w:r>
    </w:p>
    <w:p w:rsidR="000B69F0" w:rsidRPr="00C538AB" w:rsidRDefault="000B69F0" w:rsidP="000B69F0">
      <w:pPr>
        <w:jc w:val="center"/>
        <w:rPr>
          <w:rFonts w:ascii="Times New Roman" w:hAnsi="Times New Roman"/>
          <w:b/>
          <w:lang w:eastAsia="ru-RU"/>
        </w:rPr>
      </w:pPr>
      <w:r w:rsidRPr="00C538AB">
        <w:rPr>
          <w:rFonts w:ascii="Times New Roman" w:hAnsi="Times New Roman"/>
          <w:b/>
          <w:lang w:eastAsia="ru-RU"/>
        </w:rPr>
        <w:t xml:space="preserve">Прогноз основных характеристик консолидированного бюджета                                                              </w:t>
      </w:r>
      <w:proofErr w:type="spellStart"/>
      <w:r w:rsidRPr="00C538AB">
        <w:rPr>
          <w:rFonts w:ascii="Times New Roman" w:hAnsi="Times New Roman"/>
          <w:b/>
          <w:lang w:eastAsia="ru-RU"/>
        </w:rPr>
        <w:t>Заларинского</w:t>
      </w:r>
      <w:proofErr w:type="spellEnd"/>
      <w:r w:rsidRPr="00C538AB">
        <w:rPr>
          <w:rFonts w:ascii="Times New Roman" w:hAnsi="Times New Roman"/>
          <w:b/>
          <w:lang w:eastAsia="ru-RU"/>
        </w:rPr>
        <w:t xml:space="preserve"> района на 201</w:t>
      </w:r>
      <w:r w:rsidR="008A1FB5" w:rsidRPr="00C538AB">
        <w:rPr>
          <w:rFonts w:ascii="Times New Roman" w:hAnsi="Times New Roman"/>
          <w:b/>
          <w:lang w:eastAsia="ru-RU"/>
        </w:rPr>
        <w:t>8</w:t>
      </w:r>
      <w:r w:rsidRPr="00C538AB">
        <w:rPr>
          <w:rFonts w:ascii="Times New Roman" w:hAnsi="Times New Roman"/>
          <w:b/>
          <w:lang w:eastAsia="ru-RU"/>
        </w:rPr>
        <w:t>-20</w:t>
      </w:r>
      <w:r w:rsidR="008A1FB5" w:rsidRPr="00C538AB">
        <w:rPr>
          <w:rFonts w:ascii="Times New Roman" w:hAnsi="Times New Roman"/>
          <w:b/>
          <w:lang w:eastAsia="ru-RU"/>
        </w:rPr>
        <w:t>20</w:t>
      </w:r>
      <w:r w:rsidRPr="00C538AB">
        <w:rPr>
          <w:rFonts w:ascii="Times New Roman" w:hAnsi="Times New Roman"/>
          <w:b/>
          <w:lang w:eastAsia="ru-RU"/>
        </w:rPr>
        <w:t xml:space="preserve"> год</w:t>
      </w:r>
    </w:p>
    <w:tbl>
      <w:tblPr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58"/>
        <w:gridCol w:w="1134"/>
        <w:gridCol w:w="992"/>
        <w:gridCol w:w="993"/>
        <w:gridCol w:w="1134"/>
        <w:gridCol w:w="992"/>
        <w:gridCol w:w="992"/>
        <w:gridCol w:w="992"/>
        <w:gridCol w:w="993"/>
        <w:gridCol w:w="978"/>
      </w:tblGrid>
      <w:tr w:rsidR="000B69F0" w:rsidRPr="00C538AB" w:rsidTr="001F1478">
        <w:trPr>
          <w:trHeight w:val="300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7277EA" w:rsidRDefault="000B69F0" w:rsidP="007164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7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основные параметры бюджета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9F0" w:rsidRPr="007277EA" w:rsidRDefault="000B69F0" w:rsidP="008A1F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7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201</w:t>
            </w:r>
            <w:r w:rsidR="008A1FB5" w:rsidRPr="007277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Pr="007277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год.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9F0" w:rsidRPr="007277EA" w:rsidRDefault="000B69F0" w:rsidP="008A1F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7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8A1FB5" w:rsidRPr="007277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  <w:r w:rsidRPr="007277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год.</w:t>
            </w: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9F0" w:rsidRPr="007277EA" w:rsidRDefault="000B69F0" w:rsidP="008A1F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7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8A1FB5" w:rsidRPr="007277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Pr="007277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год.</w:t>
            </w:r>
          </w:p>
        </w:tc>
      </w:tr>
      <w:tr w:rsidR="000B69F0" w:rsidRPr="00C538AB" w:rsidTr="007277EA">
        <w:trPr>
          <w:trHeight w:val="453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69F0" w:rsidRPr="007277EA" w:rsidRDefault="000B69F0" w:rsidP="00D32FF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7277EA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277E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консолидированный 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7277EA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277E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7277EA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277E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7277EA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277E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консолидированный 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7277EA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277E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7277EA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277E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7277EA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277E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консолидированный 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7277EA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277E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район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7277EA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277E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поселения</w:t>
            </w:r>
          </w:p>
        </w:tc>
      </w:tr>
      <w:tr w:rsidR="000B69F0" w:rsidRPr="00C538AB" w:rsidTr="001F1478">
        <w:trPr>
          <w:trHeight w:val="3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C538AB" w:rsidRDefault="000B69F0" w:rsidP="00D32F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Доходы, </w:t>
            </w:r>
            <w:r w:rsidRPr="00C538AB">
              <w:rPr>
                <w:rFonts w:ascii="Times New Roman" w:hAnsi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1F1478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941804,3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0E2571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774 860,1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4C0CDF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166</w:t>
            </w:r>
            <w:r w:rsidR="001F1478" w:rsidRPr="00B1642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1642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1F1478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910 250,1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6F4E7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747 593,3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1F1478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162 656,8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1F1478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923 326,1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6F4E7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757 574,2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1F1478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165 751,9</w:t>
            </w:r>
          </w:p>
        </w:tc>
      </w:tr>
      <w:tr w:rsidR="000B69F0" w:rsidRPr="00C538AB" w:rsidTr="001F1478">
        <w:trPr>
          <w:trHeight w:val="3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C538AB" w:rsidRDefault="000B69F0" w:rsidP="00654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C538AB">
              <w:rPr>
                <w:rFonts w:ascii="Times New Roman" w:hAnsi="Times New Roman"/>
                <w:color w:val="000000"/>
                <w:lang w:eastAsia="ru-RU"/>
              </w:rPr>
              <w:t>Налоговые</w:t>
            </w:r>
            <w:r w:rsidR="00654FBF" w:rsidRPr="00C538A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C538AB">
              <w:rPr>
                <w:rFonts w:ascii="Times New Roman" w:hAnsi="Times New Roman"/>
                <w:color w:val="000000"/>
                <w:lang w:eastAsia="ru-RU"/>
              </w:rPr>
              <w:t>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6F4E7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186 291,5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0E2571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108 196,2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0E2571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78 095,3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6F4E7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195 280,1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6F4E70" w:rsidP="00A06DC1">
            <w:pPr>
              <w:spacing w:after="0" w:line="240" w:lineRule="auto"/>
              <w:ind w:left="-264" w:firstLine="264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112 553,5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0E2571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82 726,6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6F4E7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205 909,3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6F4E7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121 309,7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0E2571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84 599,6</w:t>
            </w:r>
          </w:p>
        </w:tc>
      </w:tr>
      <w:tr w:rsidR="000B69F0" w:rsidRPr="00C538AB" w:rsidTr="001F1478">
        <w:trPr>
          <w:trHeight w:val="3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C538AB" w:rsidRDefault="000B69F0" w:rsidP="00D32F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C538AB">
              <w:rPr>
                <w:rFonts w:ascii="Times New Roman" w:hAnsi="Times New Roman"/>
                <w:color w:val="000000"/>
                <w:lang w:eastAsia="ru-RU"/>
              </w:rPr>
              <w:t>безвозмездные перечисления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1F1478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755 512,8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0E2571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666 663,9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4C0CDF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88 848,9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1F1478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714 970,0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6F4E7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635 039,8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1F1478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79 930,2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1F1478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717 416,8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6F4E7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636 264,5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1F1478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81 152,3</w:t>
            </w:r>
          </w:p>
        </w:tc>
      </w:tr>
      <w:tr w:rsidR="000B69F0" w:rsidRPr="00C538AB" w:rsidTr="001F1478">
        <w:trPr>
          <w:trHeight w:val="3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C538AB" w:rsidRDefault="000B69F0" w:rsidP="00D32F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1F1478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953 823,8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654FBF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782</w:t>
            </w:r>
            <w:r w:rsidR="003B4854" w:rsidRPr="00B1642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1642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4C0CDF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170849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1F1478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922 827,9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3B4854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756034,8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1F1478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166 793,1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1F1478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936 654,3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9F2F1C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766672,4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1F1478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169 981,9</w:t>
            </w:r>
          </w:p>
        </w:tc>
      </w:tr>
      <w:tr w:rsidR="000B69F0" w:rsidRPr="00C538AB" w:rsidTr="001F1478">
        <w:trPr>
          <w:trHeight w:val="253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C538AB" w:rsidRDefault="000B69F0" w:rsidP="00D32F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C538AB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Дефицит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3B4854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12 019,5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3B4854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8114,7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3B4854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3 904,8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CD3485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  <w:r w:rsidR="001F1478" w:rsidRPr="00B1642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1642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77,8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3B4854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8441,5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CD3485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4136,3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9F2F1C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13328,2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9F2F1C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9098,2</w:t>
            </w:r>
          </w:p>
        </w:tc>
        <w:tc>
          <w:tcPr>
            <w:tcW w:w="9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B16420" w:rsidRDefault="009F2F1C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1642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4230</w:t>
            </w:r>
          </w:p>
        </w:tc>
      </w:tr>
      <w:tr w:rsidR="000B69F0" w:rsidRPr="00C538AB" w:rsidTr="007277EA">
        <w:trPr>
          <w:trHeight w:val="253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9F0" w:rsidRPr="00C538AB" w:rsidRDefault="000B69F0" w:rsidP="00D32FF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9F0" w:rsidRPr="00C538AB" w:rsidRDefault="000B69F0" w:rsidP="00D32F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9F0" w:rsidRPr="00C538AB" w:rsidRDefault="000B69F0" w:rsidP="00D32F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9F0" w:rsidRPr="00C538AB" w:rsidRDefault="000B69F0" w:rsidP="00D32F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9F0" w:rsidRPr="00C538AB" w:rsidRDefault="000B69F0" w:rsidP="00D32F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9F0" w:rsidRPr="00C538AB" w:rsidRDefault="000B69F0" w:rsidP="00D32F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9F0" w:rsidRPr="00C538AB" w:rsidRDefault="000B69F0" w:rsidP="00D32F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9F0" w:rsidRPr="00C538AB" w:rsidRDefault="000B69F0" w:rsidP="00D32F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9F0" w:rsidRPr="00C538AB" w:rsidRDefault="000B69F0" w:rsidP="00D32F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9F0" w:rsidRPr="00C538AB" w:rsidRDefault="000B69F0" w:rsidP="00D32FF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0B69F0" w:rsidRPr="00C538AB" w:rsidRDefault="000B69F0" w:rsidP="000B69F0">
      <w:pPr>
        <w:pStyle w:val="9"/>
        <w:jc w:val="left"/>
        <w:rPr>
          <w:b w:val="0"/>
          <w:bCs/>
          <w:iCs/>
          <w:sz w:val="22"/>
          <w:szCs w:val="22"/>
        </w:rPr>
      </w:pPr>
    </w:p>
    <w:p w:rsidR="000B69F0" w:rsidRPr="00C538AB" w:rsidRDefault="000B69F0" w:rsidP="000B69F0">
      <w:pPr>
        <w:keepNext/>
        <w:shd w:val="clear" w:color="auto" w:fill="FFFFFF"/>
        <w:spacing w:after="0" w:line="240" w:lineRule="auto"/>
        <w:jc w:val="center"/>
        <w:outlineLvl w:val="8"/>
        <w:rPr>
          <w:rFonts w:ascii="Times New Roman" w:hAnsi="Times New Roman"/>
          <w:b/>
          <w:u w:val="single"/>
          <w:lang w:eastAsia="ru-RU"/>
        </w:rPr>
      </w:pPr>
      <w:r w:rsidRPr="00C538AB">
        <w:rPr>
          <w:rFonts w:ascii="Times New Roman" w:hAnsi="Times New Roman"/>
          <w:b/>
          <w:u w:val="single"/>
          <w:lang w:eastAsia="ru-RU"/>
        </w:rPr>
        <w:t xml:space="preserve">Источники финансирования дефицита местного бюджета </w:t>
      </w:r>
    </w:p>
    <w:p w:rsidR="000B69F0" w:rsidRPr="00C538AB" w:rsidRDefault="000B69F0" w:rsidP="000B69F0">
      <w:pPr>
        <w:keepNext/>
        <w:shd w:val="clear" w:color="auto" w:fill="FFFFFF"/>
        <w:spacing w:after="0" w:line="240" w:lineRule="auto"/>
        <w:jc w:val="center"/>
        <w:outlineLvl w:val="8"/>
        <w:rPr>
          <w:rFonts w:ascii="Times New Roman" w:hAnsi="Times New Roman"/>
          <w:b/>
          <w:u w:val="single"/>
          <w:lang w:eastAsia="ru-RU"/>
        </w:rPr>
      </w:pPr>
      <w:r w:rsidRPr="00C538AB">
        <w:rPr>
          <w:rFonts w:ascii="Times New Roman" w:hAnsi="Times New Roman"/>
          <w:b/>
          <w:u w:val="single"/>
          <w:lang w:eastAsia="ru-RU"/>
        </w:rPr>
        <w:t>Муниципальный долг муниципального образования «</w:t>
      </w:r>
      <w:proofErr w:type="spellStart"/>
      <w:r w:rsidRPr="00C538AB">
        <w:rPr>
          <w:rFonts w:ascii="Times New Roman" w:hAnsi="Times New Roman"/>
          <w:b/>
          <w:u w:val="single"/>
          <w:lang w:eastAsia="ru-RU"/>
        </w:rPr>
        <w:t>Заларинский</w:t>
      </w:r>
      <w:proofErr w:type="spellEnd"/>
      <w:r w:rsidRPr="00C538AB">
        <w:rPr>
          <w:rFonts w:ascii="Times New Roman" w:hAnsi="Times New Roman"/>
          <w:b/>
          <w:u w:val="single"/>
          <w:lang w:eastAsia="ru-RU"/>
        </w:rPr>
        <w:t xml:space="preserve"> район»</w:t>
      </w:r>
    </w:p>
    <w:p w:rsidR="00A06DC1" w:rsidRPr="00C538AB" w:rsidRDefault="00A06DC1" w:rsidP="00616F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>На 201</w:t>
      </w:r>
      <w:r w:rsidR="007C68E6" w:rsidRPr="00C538AB">
        <w:rPr>
          <w:rFonts w:ascii="Times New Roman" w:eastAsia="Times New Roman" w:hAnsi="Times New Roman" w:cs="Times New Roman"/>
          <w:lang w:eastAsia="ru-RU"/>
        </w:rPr>
        <w:t>8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и плановый период до 20</w:t>
      </w:r>
      <w:r w:rsidR="007C68E6" w:rsidRPr="00C538AB">
        <w:rPr>
          <w:rFonts w:ascii="Times New Roman" w:eastAsia="Times New Roman" w:hAnsi="Times New Roman" w:cs="Times New Roman"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 предусмотрены следующие источники финансирования дефицита местного бюджета:</w:t>
      </w:r>
    </w:p>
    <w:p w:rsidR="00A06DC1" w:rsidRPr="00C538AB" w:rsidRDefault="00A06DC1" w:rsidP="00616F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lastRenderedPageBreak/>
        <w:t>1. Кредиты кредитных организаций.</w:t>
      </w:r>
    </w:p>
    <w:p w:rsidR="00A06DC1" w:rsidRPr="00C538AB" w:rsidRDefault="00A06DC1" w:rsidP="00616F2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 xml:space="preserve">Привлечение кредитов кредитных организаций запланировано в виде </w:t>
      </w:r>
      <w:proofErr w:type="spellStart"/>
      <w:r w:rsidRPr="00C538AB">
        <w:rPr>
          <w:rFonts w:ascii="Times New Roman" w:eastAsia="Times New Roman" w:hAnsi="Times New Roman" w:cs="Times New Roman"/>
          <w:lang w:eastAsia="ru-RU"/>
        </w:rPr>
        <w:t>невозобновляемых</w:t>
      </w:r>
      <w:proofErr w:type="spellEnd"/>
      <w:r w:rsidRPr="00C538AB">
        <w:rPr>
          <w:rFonts w:ascii="Times New Roman" w:eastAsia="Times New Roman" w:hAnsi="Times New Roman" w:cs="Times New Roman"/>
          <w:lang w:eastAsia="ru-RU"/>
        </w:rPr>
        <w:t xml:space="preserve"> кредитных линий. </w:t>
      </w:r>
    </w:p>
    <w:p w:rsidR="00A06DC1" w:rsidRPr="00C538AB" w:rsidRDefault="00A06DC1" w:rsidP="00616F2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 xml:space="preserve">Срок кредитования по </w:t>
      </w:r>
      <w:proofErr w:type="spellStart"/>
      <w:r w:rsidRPr="00C538AB">
        <w:rPr>
          <w:rFonts w:ascii="Times New Roman" w:eastAsia="Times New Roman" w:hAnsi="Times New Roman" w:cs="Times New Roman"/>
          <w:lang w:eastAsia="ru-RU"/>
        </w:rPr>
        <w:t>невозобновляемым</w:t>
      </w:r>
      <w:proofErr w:type="spellEnd"/>
      <w:r w:rsidRPr="00C538AB">
        <w:rPr>
          <w:rFonts w:ascii="Times New Roman" w:eastAsia="Times New Roman" w:hAnsi="Times New Roman" w:cs="Times New Roman"/>
          <w:lang w:eastAsia="ru-RU"/>
        </w:rPr>
        <w:t xml:space="preserve"> кредитным линиям составит до 3 лет, с привлечением в соответствующем финансовом году в объемах: 201</w:t>
      </w:r>
      <w:r w:rsidR="007C68E6" w:rsidRPr="00C538AB">
        <w:rPr>
          <w:rFonts w:ascii="Times New Roman" w:eastAsia="Times New Roman" w:hAnsi="Times New Roman" w:cs="Times New Roman"/>
          <w:lang w:eastAsia="ru-RU"/>
        </w:rPr>
        <w:t>8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– </w:t>
      </w:r>
      <w:r w:rsidR="007C68E6" w:rsidRPr="00C538AB">
        <w:rPr>
          <w:rFonts w:ascii="Times New Roman" w:eastAsia="Times New Roman" w:hAnsi="Times New Roman" w:cs="Times New Roman"/>
          <w:lang w:eastAsia="ru-RU"/>
        </w:rPr>
        <w:t>8114,7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рублей, 20</w:t>
      </w:r>
      <w:r w:rsidR="007C68E6" w:rsidRPr="00C538AB">
        <w:rPr>
          <w:rFonts w:ascii="Times New Roman" w:eastAsia="Times New Roman" w:hAnsi="Times New Roman" w:cs="Times New Roman"/>
          <w:lang w:eastAsia="ru-RU"/>
        </w:rPr>
        <w:t xml:space="preserve">19 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год – </w:t>
      </w:r>
      <w:r w:rsidR="007C68E6" w:rsidRPr="00C538AB">
        <w:rPr>
          <w:rFonts w:ascii="Times New Roman" w:eastAsia="Times New Roman" w:hAnsi="Times New Roman" w:cs="Times New Roman"/>
          <w:lang w:eastAsia="ru-RU"/>
        </w:rPr>
        <w:t>8441,5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рублей, 20</w:t>
      </w:r>
      <w:r w:rsidR="007C68E6" w:rsidRPr="00C538AB">
        <w:rPr>
          <w:rFonts w:ascii="Times New Roman" w:eastAsia="Times New Roman" w:hAnsi="Times New Roman" w:cs="Times New Roman"/>
          <w:lang w:eastAsia="ru-RU"/>
        </w:rPr>
        <w:t>20 год –51621,5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тыс. рублей. Погашение по ранее привлеченным </w:t>
      </w:r>
      <w:proofErr w:type="spellStart"/>
      <w:r w:rsidRPr="00C538AB">
        <w:rPr>
          <w:rFonts w:ascii="Times New Roman" w:eastAsia="Times New Roman" w:hAnsi="Times New Roman" w:cs="Times New Roman"/>
          <w:lang w:eastAsia="ru-RU"/>
        </w:rPr>
        <w:t>невозобновляемым</w:t>
      </w:r>
      <w:proofErr w:type="spellEnd"/>
      <w:r w:rsidRPr="00C538AB">
        <w:rPr>
          <w:rFonts w:ascii="Times New Roman" w:eastAsia="Times New Roman" w:hAnsi="Times New Roman" w:cs="Times New Roman"/>
          <w:lang w:eastAsia="ru-RU"/>
        </w:rPr>
        <w:t xml:space="preserve"> кредитным линиям составит: в 20</w:t>
      </w:r>
      <w:r w:rsidR="007C68E6" w:rsidRPr="00C538AB">
        <w:rPr>
          <w:rFonts w:ascii="Times New Roman" w:eastAsia="Times New Roman" w:hAnsi="Times New Roman" w:cs="Times New Roman"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– </w:t>
      </w:r>
      <w:r w:rsidR="007C68E6" w:rsidRPr="00C538AB">
        <w:rPr>
          <w:rFonts w:ascii="Times New Roman" w:eastAsia="Times New Roman" w:hAnsi="Times New Roman" w:cs="Times New Roman"/>
          <w:lang w:eastAsia="ru-RU"/>
        </w:rPr>
        <w:t>42523,3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рублей. </w:t>
      </w:r>
    </w:p>
    <w:p w:rsidR="00A06DC1" w:rsidRPr="00C538AB" w:rsidRDefault="00A06DC1" w:rsidP="00616F2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>2. Бюджетные кредиты от других бюджетов бюджетной системы Российской Федерации.</w:t>
      </w:r>
    </w:p>
    <w:p w:rsidR="00A06DC1" w:rsidRPr="00C538AB" w:rsidRDefault="00A06DC1" w:rsidP="00616F2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 xml:space="preserve">Привлечение и погашение бюджетных кредитов </w:t>
      </w:r>
      <w:proofErr w:type="gramStart"/>
      <w:r w:rsidRPr="00C538AB">
        <w:rPr>
          <w:rFonts w:ascii="Times New Roman" w:eastAsia="Times New Roman" w:hAnsi="Times New Roman" w:cs="Times New Roman"/>
          <w:lang w:eastAsia="ru-RU"/>
        </w:rPr>
        <w:t>от других бюджетов бюджетной системы Российской Федерации запланировано в виде кредитов на пополнение остатков средств на счетах местного бюджета в объемах</w:t>
      </w:r>
      <w:proofErr w:type="gramEnd"/>
      <w:r w:rsidRPr="00C538AB">
        <w:rPr>
          <w:rFonts w:ascii="Times New Roman" w:eastAsia="Times New Roman" w:hAnsi="Times New Roman" w:cs="Times New Roman"/>
          <w:lang w:eastAsia="ru-RU"/>
        </w:rPr>
        <w:t>: 201</w:t>
      </w:r>
      <w:r w:rsidR="007C68E6" w:rsidRPr="00C538AB">
        <w:rPr>
          <w:rFonts w:ascii="Times New Roman" w:eastAsia="Times New Roman" w:hAnsi="Times New Roman" w:cs="Times New Roman"/>
          <w:lang w:eastAsia="ru-RU"/>
        </w:rPr>
        <w:t>8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- 0 тыс. рублей, 201</w:t>
      </w:r>
      <w:r w:rsidR="007C68E6" w:rsidRPr="00C538AB">
        <w:rPr>
          <w:rFonts w:ascii="Times New Roman" w:eastAsia="Times New Roman" w:hAnsi="Times New Roman" w:cs="Times New Roman"/>
          <w:lang w:eastAsia="ru-RU"/>
        </w:rPr>
        <w:t>9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-  0 тыс. рублей, 20</w:t>
      </w:r>
      <w:r w:rsidR="007C68E6" w:rsidRPr="00C538AB">
        <w:rPr>
          <w:rFonts w:ascii="Times New Roman" w:eastAsia="Times New Roman" w:hAnsi="Times New Roman" w:cs="Times New Roman"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- 0 тыс. рублей.</w:t>
      </w:r>
    </w:p>
    <w:p w:rsidR="00A06DC1" w:rsidRPr="00C538AB" w:rsidRDefault="00A06DC1" w:rsidP="00616F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>Предельный объем муниципального внутреннего долга МО «</w:t>
      </w:r>
      <w:proofErr w:type="spellStart"/>
      <w:r w:rsidRPr="00C538AB">
        <w:rPr>
          <w:rFonts w:ascii="Times New Roman" w:eastAsia="Times New Roman" w:hAnsi="Times New Roman" w:cs="Times New Roman"/>
          <w:lang w:eastAsia="ru-RU"/>
        </w:rPr>
        <w:t>Заларинский</w:t>
      </w:r>
      <w:proofErr w:type="spellEnd"/>
      <w:r w:rsidRPr="00C538AB">
        <w:rPr>
          <w:rFonts w:ascii="Times New Roman" w:eastAsia="Times New Roman" w:hAnsi="Times New Roman" w:cs="Times New Roman"/>
          <w:lang w:eastAsia="ru-RU"/>
        </w:rPr>
        <w:t xml:space="preserve"> район» планируется установить в 201</w:t>
      </w:r>
      <w:r w:rsidR="009A3CFB" w:rsidRPr="00C538AB">
        <w:rPr>
          <w:rFonts w:ascii="Times New Roman" w:eastAsia="Times New Roman" w:hAnsi="Times New Roman" w:cs="Times New Roman"/>
          <w:lang w:eastAsia="ru-RU"/>
        </w:rPr>
        <w:t>8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- в сумме </w:t>
      </w:r>
      <w:r w:rsidR="009A3CFB" w:rsidRPr="00C538AB">
        <w:rPr>
          <w:rFonts w:ascii="Times New Roman" w:eastAsia="Times New Roman" w:hAnsi="Times New Roman" w:cs="Times New Roman"/>
          <w:lang w:eastAsia="ru-RU"/>
        </w:rPr>
        <w:t>108196,2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рублей, в 20</w:t>
      </w:r>
      <w:r w:rsidR="009A3CFB" w:rsidRPr="00C538AB">
        <w:rPr>
          <w:rFonts w:ascii="Times New Roman" w:eastAsia="Times New Roman" w:hAnsi="Times New Roman" w:cs="Times New Roman"/>
          <w:lang w:eastAsia="ru-RU"/>
        </w:rPr>
        <w:t>19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- в сумме </w:t>
      </w:r>
      <w:r w:rsidR="009A3CFB" w:rsidRPr="00C538AB">
        <w:rPr>
          <w:rFonts w:ascii="Times New Roman" w:eastAsia="Times New Roman" w:hAnsi="Times New Roman" w:cs="Times New Roman"/>
          <w:lang w:eastAsia="ru-RU"/>
        </w:rPr>
        <w:t>112553,5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рублей, в 20</w:t>
      </w:r>
      <w:r w:rsidR="009A3CFB" w:rsidRPr="00C538AB">
        <w:rPr>
          <w:rFonts w:ascii="Times New Roman" w:eastAsia="Times New Roman" w:hAnsi="Times New Roman" w:cs="Times New Roman"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- в сумме </w:t>
      </w:r>
      <w:r w:rsidR="009A3CFB" w:rsidRPr="00C538AB">
        <w:rPr>
          <w:rFonts w:ascii="Times New Roman" w:eastAsia="Times New Roman" w:hAnsi="Times New Roman" w:cs="Times New Roman"/>
          <w:lang w:eastAsia="ru-RU"/>
        </w:rPr>
        <w:t>121309,7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:rsidR="00A06DC1" w:rsidRPr="00C538AB" w:rsidRDefault="00A06DC1" w:rsidP="00616F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>При установленных основных параметрах бюджета верхний предел муниципального внутреннего долга МО «</w:t>
      </w:r>
      <w:proofErr w:type="spellStart"/>
      <w:r w:rsidRPr="00C538AB">
        <w:rPr>
          <w:rFonts w:ascii="Times New Roman" w:eastAsia="Times New Roman" w:hAnsi="Times New Roman" w:cs="Times New Roman"/>
          <w:lang w:eastAsia="ru-RU"/>
        </w:rPr>
        <w:t>Заларинский</w:t>
      </w:r>
      <w:proofErr w:type="spellEnd"/>
      <w:r w:rsidRPr="00C538AB">
        <w:rPr>
          <w:rFonts w:ascii="Times New Roman" w:eastAsia="Times New Roman" w:hAnsi="Times New Roman" w:cs="Times New Roman"/>
          <w:lang w:eastAsia="ru-RU"/>
        </w:rPr>
        <w:t xml:space="preserve"> район» составит:</w:t>
      </w:r>
    </w:p>
    <w:p w:rsidR="00A06DC1" w:rsidRPr="00C538AB" w:rsidRDefault="00A06DC1" w:rsidP="00616F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>на 1 января 20</w:t>
      </w:r>
      <w:r w:rsidR="009A3CFB" w:rsidRPr="00C538AB">
        <w:rPr>
          <w:rFonts w:ascii="Times New Roman" w:eastAsia="Times New Roman" w:hAnsi="Times New Roman" w:cs="Times New Roman"/>
          <w:lang w:eastAsia="ru-RU"/>
        </w:rPr>
        <w:t>19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 </w:t>
      </w:r>
      <w:r w:rsidR="009A3CFB" w:rsidRPr="00C538AB">
        <w:rPr>
          <w:rFonts w:ascii="Times New Roman" w:eastAsia="Times New Roman" w:hAnsi="Times New Roman" w:cs="Times New Roman"/>
          <w:lang w:eastAsia="ru-RU"/>
        </w:rPr>
        <w:t>34081,8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рублей,</w:t>
      </w:r>
    </w:p>
    <w:p w:rsidR="00A06DC1" w:rsidRPr="00C538AB" w:rsidRDefault="00A06DC1" w:rsidP="00616F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>на 1 января 20</w:t>
      </w:r>
      <w:r w:rsidR="009A3CFB" w:rsidRPr="00C538AB">
        <w:rPr>
          <w:rFonts w:ascii="Times New Roman" w:eastAsia="Times New Roman" w:hAnsi="Times New Roman" w:cs="Times New Roman"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 </w:t>
      </w:r>
      <w:r w:rsidR="009A3CFB" w:rsidRPr="00C538AB">
        <w:rPr>
          <w:rFonts w:ascii="Times New Roman" w:eastAsia="Times New Roman" w:hAnsi="Times New Roman" w:cs="Times New Roman"/>
          <w:lang w:eastAsia="ru-RU"/>
        </w:rPr>
        <w:t>42523,3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рублей,</w:t>
      </w:r>
    </w:p>
    <w:p w:rsidR="00A06DC1" w:rsidRPr="00C538AB" w:rsidRDefault="00A06DC1" w:rsidP="00616F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>на 1 января 20</w:t>
      </w:r>
      <w:r w:rsidR="009A3CFB" w:rsidRPr="00C538AB">
        <w:rPr>
          <w:rFonts w:ascii="Times New Roman" w:eastAsia="Times New Roman" w:hAnsi="Times New Roman" w:cs="Times New Roman"/>
          <w:lang w:eastAsia="ru-RU"/>
        </w:rPr>
        <w:t>21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 </w:t>
      </w:r>
      <w:r w:rsidR="009A3CFB" w:rsidRPr="00C538AB">
        <w:rPr>
          <w:rFonts w:ascii="Times New Roman" w:eastAsia="Times New Roman" w:hAnsi="Times New Roman" w:cs="Times New Roman"/>
          <w:lang w:eastAsia="ru-RU"/>
        </w:rPr>
        <w:t>51621,5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:rsidR="00A06DC1" w:rsidRPr="00C538AB" w:rsidRDefault="00A06DC1" w:rsidP="00616F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>Предоставление государственных гарантий МО «</w:t>
      </w:r>
      <w:proofErr w:type="spellStart"/>
      <w:r w:rsidRPr="00C538AB">
        <w:rPr>
          <w:rFonts w:ascii="Times New Roman" w:eastAsia="Times New Roman" w:hAnsi="Times New Roman" w:cs="Times New Roman"/>
          <w:lang w:eastAsia="ru-RU"/>
        </w:rPr>
        <w:t>Заларинский</w:t>
      </w:r>
      <w:proofErr w:type="spellEnd"/>
      <w:r w:rsidRPr="00C538AB">
        <w:rPr>
          <w:rFonts w:ascii="Times New Roman" w:eastAsia="Times New Roman" w:hAnsi="Times New Roman" w:cs="Times New Roman"/>
          <w:lang w:eastAsia="ru-RU"/>
        </w:rPr>
        <w:t xml:space="preserve"> район» на 201</w:t>
      </w:r>
      <w:r w:rsidR="009A3CFB" w:rsidRPr="00C538AB">
        <w:rPr>
          <w:rFonts w:ascii="Times New Roman" w:eastAsia="Times New Roman" w:hAnsi="Times New Roman" w:cs="Times New Roman"/>
          <w:lang w:eastAsia="ru-RU"/>
        </w:rPr>
        <w:t>8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и плановый период до 20</w:t>
      </w:r>
      <w:r w:rsidR="009A3CFB" w:rsidRPr="00C538AB">
        <w:rPr>
          <w:rFonts w:ascii="Times New Roman" w:eastAsia="Times New Roman" w:hAnsi="Times New Roman" w:cs="Times New Roman"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 не планируется.</w:t>
      </w:r>
    </w:p>
    <w:p w:rsidR="00A06DC1" w:rsidRPr="00C538AB" w:rsidRDefault="00A06DC1" w:rsidP="00616F2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B69F0" w:rsidRPr="00C538AB" w:rsidRDefault="000B69F0" w:rsidP="00A06DC1">
      <w:pPr>
        <w:pStyle w:val="9"/>
        <w:ind w:firstLine="426"/>
        <w:jc w:val="both"/>
        <w:rPr>
          <w:b w:val="0"/>
          <w:bCs/>
          <w:color w:val="FF0000"/>
          <w:sz w:val="22"/>
          <w:szCs w:val="22"/>
        </w:rPr>
      </w:pPr>
    </w:p>
    <w:p w:rsidR="000B69F0" w:rsidRPr="00C538AB" w:rsidRDefault="000B69F0" w:rsidP="00A06DC1">
      <w:pPr>
        <w:pStyle w:val="9"/>
        <w:ind w:firstLine="426"/>
        <w:jc w:val="left"/>
        <w:rPr>
          <w:b w:val="0"/>
          <w:sz w:val="22"/>
          <w:szCs w:val="22"/>
        </w:rPr>
      </w:pPr>
      <w:r w:rsidRPr="00C538AB">
        <w:rPr>
          <w:b w:val="0"/>
          <w:bCs/>
          <w:iCs/>
          <w:sz w:val="22"/>
          <w:szCs w:val="22"/>
        </w:rPr>
        <w:t xml:space="preserve">Председатель комитета  по финансам                                                                         </w:t>
      </w:r>
      <w:proofErr w:type="spellStart"/>
      <w:r w:rsidRPr="00C538AB">
        <w:rPr>
          <w:b w:val="0"/>
          <w:bCs/>
          <w:iCs/>
          <w:sz w:val="22"/>
          <w:szCs w:val="22"/>
        </w:rPr>
        <w:t>Т.В.Зотова</w:t>
      </w:r>
      <w:proofErr w:type="spellEnd"/>
    </w:p>
    <w:p w:rsidR="000B69F0" w:rsidRPr="00C538AB" w:rsidRDefault="000B69F0" w:rsidP="00A06DC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FF0000"/>
          <w:lang w:eastAsia="ru-RU"/>
        </w:rPr>
      </w:pPr>
    </w:p>
    <w:sectPr w:rsidR="000B69F0" w:rsidRPr="00C538AB" w:rsidSect="00FA1806">
      <w:footerReference w:type="even" r:id="rId9"/>
      <w:footerReference w:type="default" r:id="rId10"/>
      <w:pgSz w:w="11906" w:h="16838"/>
      <w:pgMar w:top="284" w:right="707" w:bottom="142" w:left="993" w:header="27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484" w:rsidRDefault="00CF2484">
      <w:pPr>
        <w:spacing w:after="0" w:line="240" w:lineRule="auto"/>
      </w:pPr>
      <w:r>
        <w:separator/>
      </w:r>
    </w:p>
  </w:endnote>
  <w:endnote w:type="continuationSeparator" w:id="0">
    <w:p w:rsidR="00CF2484" w:rsidRDefault="00CF2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13E" w:rsidRDefault="00B6613E" w:rsidP="005606E3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6613E" w:rsidRDefault="00B6613E" w:rsidP="005606E3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13E" w:rsidRDefault="00B6613E" w:rsidP="005606E3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484" w:rsidRDefault="00CF2484">
      <w:pPr>
        <w:spacing w:after="0" w:line="240" w:lineRule="auto"/>
      </w:pPr>
      <w:r>
        <w:separator/>
      </w:r>
    </w:p>
  </w:footnote>
  <w:footnote w:type="continuationSeparator" w:id="0">
    <w:p w:rsidR="00CF2484" w:rsidRDefault="00CF24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358"/>
    <w:multiLevelType w:val="hybridMultilevel"/>
    <w:tmpl w:val="FA4E14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3C65CE"/>
    <w:multiLevelType w:val="hybridMultilevel"/>
    <w:tmpl w:val="3126DA8E"/>
    <w:lvl w:ilvl="0" w:tplc="FFFFFFFF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">
    <w:nsid w:val="04722CB0"/>
    <w:multiLevelType w:val="hybridMultilevel"/>
    <w:tmpl w:val="53D0B6D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8277F15"/>
    <w:multiLevelType w:val="hybridMultilevel"/>
    <w:tmpl w:val="2098DFDC"/>
    <w:lvl w:ilvl="0" w:tplc="497EFC1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257060"/>
    <w:multiLevelType w:val="multilevel"/>
    <w:tmpl w:val="DD549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301BC1"/>
    <w:multiLevelType w:val="hybridMultilevel"/>
    <w:tmpl w:val="AACA9D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995E91"/>
    <w:multiLevelType w:val="hybridMultilevel"/>
    <w:tmpl w:val="44C24FF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6A3251"/>
    <w:multiLevelType w:val="hybridMultilevel"/>
    <w:tmpl w:val="F07A3A94"/>
    <w:lvl w:ilvl="0" w:tplc="6E7CFCB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5E05BC8"/>
    <w:multiLevelType w:val="multilevel"/>
    <w:tmpl w:val="7A7A1DD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15F9382F"/>
    <w:multiLevelType w:val="hybridMultilevel"/>
    <w:tmpl w:val="E0829D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8CB522E"/>
    <w:multiLevelType w:val="hybridMultilevel"/>
    <w:tmpl w:val="433CC4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875F0E"/>
    <w:multiLevelType w:val="hybridMultilevel"/>
    <w:tmpl w:val="5AB8B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7EFC18">
      <w:start w:val="1"/>
      <w:numFmt w:val="bullet"/>
      <w:lvlText w:val="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B05352"/>
    <w:multiLevelType w:val="multilevel"/>
    <w:tmpl w:val="C34CA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ED57AB2"/>
    <w:multiLevelType w:val="hybridMultilevel"/>
    <w:tmpl w:val="58F4FDF2"/>
    <w:lvl w:ilvl="0" w:tplc="6E7CF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7CF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4421EA"/>
    <w:multiLevelType w:val="hybridMultilevel"/>
    <w:tmpl w:val="2B023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A426B2"/>
    <w:multiLevelType w:val="hybridMultilevel"/>
    <w:tmpl w:val="9C20F400"/>
    <w:lvl w:ilvl="0" w:tplc="B564318E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2EA53E5D"/>
    <w:multiLevelType w:val="hybridMultilevel"/>
    <w:tmpl w:val="667626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7F4CC1"/>
    <w:multiLevelType w:val="hybridMultilevel"/>
    <w:tmpl w:val="2B023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1A5F0F"/>
    <w:multiLevelType w:val="multilevel"/>
    <w:tmpl w:val="7A7A1DD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338E1031"/>
    <w:multiLevelType w:val="hybridMultilevel"/>
    <w:tmpl w:val="47B695CA"/>
    <w:lvl w:ilvl="0" w:tplc="6E7CF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4D51617"/>
    <w:multiLevelType w:val="hybridMultilevel"/>
    <w:tmpl w:val="43D83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686C21"/>
    <w:multiLevelType w:val="hybridMultilevel"/>
    <w:tmpl w:val="0E08AD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A9227EC"/>
    <w:multiLevelType w:val="hybridMultilevel"/>
    <w:tmpl w:val="621EAF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AEA6B86"/>
    <w:multiLevelType w:val="hybridMultilevel"/>
    <w:tmpl w:val="6B32DDA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40344017"/>
    <w:multiLevelType w:val="hybridMultilevel"/>
    <w:tmpl w:val="CB12EB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37F15D7"/>
    <w:multiLevelType w:val="multilevel"/>
    <w:tmpl w:val="5A529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5367978"/>
    <w:multiLevelType w:val="hybridMultilevel"/>
    <w:tmpl w:val="62222F16"/>
    <w:lvl w:ilvl="0" w:tplc="6E7CFCB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4CE372DC"/>
    <w:multiLevelType w:val="multilevel"/>
    <w:tmpl w:val="80B63CB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CEA7E18"/>
    <w:multiLevelType w:val="hybridMultilevel"/>
    <w:tmpl w:val="7A7A1DD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4D4E60E7"/>
    <w:multiLevelType w:val="hybridMultilevel"/>
    <w:tmpl w:val="69B84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5393F76"/>
    <w:multiLevelType w:val="hybridMultilevel"/>
    <w:tmpl w:val="0A0268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7E1206C"/>
    <w:multiLevelType w:val="hybridMultilevel"/>
    <w:tmpl w:val="01EE59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C56DD7"/>
    <w:multiLevelType w:val="hybridMultilevel"/>
    <w:tmpl w:val="3CEEED6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D000460"/>
    <w:multiLevelType w:val="multilevel"/>
    <w:tmpl w:val="7A7A1DD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058481B"/>
    <w:multiLevelType w:val="hybridMultilevel"/>
    <w:tmpl w:val="5CBCFF6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6064392F"/>
    <w:multiLevelType w:val="hybridMultilevel"/>
    <w:tmpl w:val="F13C541A"/>
    <w:lvl w:ilvl="0" w:tplc="6E7CF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29110FF"/>
    <w:multiLevelType w:val="hybridMultilevel"/>
    <w:tmpl w:val="56A0C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7" w:tplc="0419000F">
      <w:start w:val="1"/>
      <w:numFmt w:val="decimal"/>
      <w:lvlText w:val="%8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3E04EB0"/>
    <w:multiLevelType w:val="hybridMultilevel"/>
    <w:tmpl w:val="DD549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44D2930"/>
    <w:multiLevelType w:val="hybridMultilevel"/>
    <w:tmpl w:val="73201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D62626"/>
    <w:multiLevelType w:val="hybridMultilevel"/>
    <w:tmpl w:val="094C0732"/>
    <w:lvl w:ilvl="0" w:tplc="310C21F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0">
    <w:nsid w:val="73E852EB"/>
    <w:multiLevelType w:val="hybridMultilevel"/>
    <w:tmpl w:val="A46AE0FA"/>
    <w:lvl w:ilvl="0" w:tplc="6E7CFCB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1">
    <w:nsid w:val="750B0896"/>
    <w:multiLevelType w:val="hybridMultilevel"/>
    <w:tmpl w:val="15F00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6266549"/>
    <w:multiLevelType w:val="multilevel"/>
    <w:tmpl w:val="47B695C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B647839"/>
    <w:multiLevelType w:val="hybridMultilevel"/>
    <w:tmpl w:val="F47CE74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2"/>
  </w:num>
  <w:num w:numId="3">
    <w:abstractNumId w:val="6"/>
  </w:num>
  <w:num w:numId="4">
    <w:abstractNumId w:val="34"/>
  </w:num>
  <w:num w:numId="5">
    <w:abstractNumId w:val="22"/>
  </w:num>
  <w:num w:numId="6">
    <w:abstractNumId w:val="21"/>
  </w:num>
  <w:num w:numId="7">
    <w:abstractNumId w:val="15"/>
  </w:num>
  <w:num w:numId="8">
    <w:abstractNumId w:val="23"/>
  </w:num>
  <w:num w:numId="9">
    <w:abstractNumId w:val="36"/>
  </w:num>
  <w:num w:numId="10">
    <w:abstractNumId w:val="28"/>
  </w:num>
  <w:num w:numId="11">
    <w:abstractNumId w:val="2"/>
  </w:num>
  <w:num w:numId="12">
    <w:abstractNumId w:val="37"/>
  </w:num>
  <w:num w:numId="13">
    <w:abstractNumId w:val="12"/>
  </w:num>
  <w:num w:numId="14">
    <w:abstractNumId w:val="19"/>
  </w:num>
  <w:num w:numId="15">
    <w:abstractNumId w:val="42"/>
  </w:num>
  <w:num w:numId="16">
    <w:abstractNumId w:val="18"/>
  </w:num>
  <w:num w:numId="17">
    <w:abstractNumId w:val="7"/>
  </w:num>
  <w:num w:numId="18">
    <w:abstractNumId w:val="8"/>
  </w:num>
  <w:num w:numId="19">
    <w:abstractNumId w:val="26"/>
  </w:num>
  <w:num w:numId="20">
    <w:abstractNumId w:val="33"/>
  </w:num>
  <w:num w:numId="21">
    <w:abstractNumId w:val="40"/>
  </w:num>
  <w:num w:numId="22">
    <w:abstractNumId w:val="43"/>
  </w:num>
  <w:num w:numId="23">
    <w:abstractNumId w:val="25"/>
  </w:num>
  <w:num w:numId="24">
    <w:abstractNumId w:val="13"/>
  </w:num>
  <w:num w:numId="25">
    <w:abstractNumId w:val="27"/>
  </w:num>
  <w:num w:numId="26">
    <w:abstractNumId w:val="4"/>
  </w:num>
  <w:num w:numId="27">
    <w:abstractNumId w:val="35"/>
  </w:num>
  <w:num w:numId="28">
    <w:abstractNumId w:val="39"/>
  </w:num>
  <w:num w:numId="29">
    <w:abstractNumId w:val="0"/>
  </w:num>
  <w:num w:numId="30">
    <w:abstractNumId w:val="24"/>
  </w:num>
  <w:num w:numId="31">
    <w:abstractNumId w:val="16"/>
  </w:num>
  <w:num w:numId="32">
    <w:abstractNumId w:val="9"/>
  </w:num>
  <w:num w:numId="33">
    <w:abstractNumId w:val="11"/>
  </w:num>
  <w:num w:numId="34">
    <w:abstractNumId w:val="3"/>
  </w:num>
  <w:num w:numId="35">
    <w:abstractNumId w:val="38"/>
  </w:num>
  <w:num w:numId="36">
    <w:abstractNumId w:val="30"/>
  </w:num>
  <w:num w:numId="37">
    <w:abstractNumId w:val="41"/>
  </w:num>
  <w:num w:numId="38">
    <w:abstractNumId w:val="10"/>
  </w:num>
  <w:num w:numId="39">
    <w:abstractNumId w:val="31"/>
  </w:num>
  <w:num w:numId="40">
    <w:abstractNumId w:val="14"/>
  </w:num>
  <w:num w:numId="41">
    <w:abstractNumId w:val="29"/>
  </w:num>
  <w:num w:numId="42">
    <w:abstractNumId w:val="5"/>
  </w:num>
  <w:num w:numId="43">
    <w:abstractNumId w:val="20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56E"/>
    <w:rsid w:val="00000E1D"/>
    <w:rsid w:val="000014BD"/>
    <w:rsid w:val="000018E9"/>
    <w:rsid w:val="000042C2"/>
    <w:rsid w:val="00014428"/>
    <w:rsid w:val="0001568B"/>
    <w:rsid w:val="00016B81"/>
    <w:rsid w:val="00023A13"/>
    <w:rsid w:val="0002537B"/>
    <w:rsid w:val="00026084"/>
    <w:rsid w:val="00033BED"/>
    <w:rsid w:val="00034477"/>
    <w:rsid w:val="0003481C"/>
    <w:rsid w:val="00035C63"/>
    <w:rsid w:val="000360D9"/>
    <w:rsid w:val="000370B2"/>
    <w:rsid w:val="0004477E"/>
    <w:rsid w:val="00050995"/>
    <w:rsid w:val="000513F4"/>
    <w:rsid w:val="00056572"/>
    <w:rsid w:val="00056A79"/>
    <w:rsid w:val="000572A7"/>
    <w:rsid w:val="000600DD"/>
    <w:rsid w:val="0006092A"/>
    <w:rsid w:val="000610AC"/>
    <w:rsid w:val="00061D0B"/>
    <w:rsid w:val="00065BD0"/>
    <w:rsid w:val="000706EF"/>
    <w:rsid w:val="00070F71"/>
    <w:rsid w:val="00072C5F"/>
    <w:rsid w:val="00075AAD"/>
    <w:rsid w:val="000773B8"/>
    <w:rsid w:val="00082876"/>
    <w:rsid w:val="00085EBD"/>
    <w:rsid w:val="00087F41"/>
    <w:rsid w:val="000907BD"/>
    <w:rsid w:val="0009309F"/>
    <w:rsid w:val="00093C60"/>
    <w:rsid w:val="000A003B"/>
    <w:rsid w:val="000A0BAE"/>
    <w:rsid w:val="000A2D13"/>
    <w:rsid w:val="000A78B1"/>
    <w:rsid w:val="000B10E6"/>
    <w:rsid w:val="000B69F0"/>
    <w:rsid w:val="000C0B22"/>
    <w:rsid w:val="000C28BB"/>
    <w:rsid w:val="000C3ED2"/>
    <w:rsid w:val="000C7A95"/>
    <w:rsid w:val="000D24B7"/>
    <w:rsid w:val="000E2571"/>
    <w:rsid w:val="000E3DEB"/>
    <w:rsid w:val="000F4093"/>
    <w:rsid w:val="000F5B61"/>
    <w:rsid w:val="000F6897"/>
    <w:rsid w:val="000F7415"/>
    <w:rsid w:val="000F78BA"/>
    <w:rsid w:val="00100A28"/>
    <w:rsid w:val="00106532"/>
    <w:rsid w:val="0010756E"/>
    <w:rsid w:val="00121447"/>
    <w:rsid w:val="00126C18"/>
    <w:rsid w:val="00126FDA"/>
    <w:rsid w:val="00130ECD"/>
    <w:rsid w:val="00133357"/>
    <w:rsid w:val="00133DE1"/>
    <w:rsid w:val="00136BDC"/>
    <w:rsid w:val="00137E4B"/>
    <w:rsid w:val="00137F66"/>
    <w:rsid w:val="00143463"/>
    <w:rsid w:val="001501E4"/>
    <w:rsid w:val="001536CC"/>
    <w:rsid w:val="001545C7"/>
    <w:rsid w:val="0015489F"/>
    <w:rsid w:val="00154918"/>
    <w:rsid w:val="00155AA8"/>
    <w:rsid w:val="00162940"/>
    <w:rsid w:val="001636CB"/>
    <w:rsid w:val="00163C64"/>
    <w:rsid w:val="00164CED"/>
    <w:rsid w:val="00167C29"/>
    <w:rsid w:val="00175D8D"/>
    <w:rsid w:val="00180EF8"/>
    <w:rsid w:val="0018325F"/>
    <w:rsid w:val="001857B8"/>
    <w:rsid w:val="001864EC"/>
    <w:rsid w:val="001872F1"/>
    <w:rsid w:val="00191959"/>
    <w:rsid w:val="001968E1"/>
    <w:rsid w:val="001A1FBC"/>
    <w:rsid w:val="001A32EF"/>
    <w:rsid w:val="001A35E9"/>
    <w:rsid w:val="001A3ED0"/>
    <w:rsid w:val="001A54D2"/>
    <w:rsid w:val="001B1048"/>
    <w:rsid w:val="001B27B1"/>
    <w:rsid w:val="001B46A7"/>
    <w:rsid w:val="001B50F4"/>
    <w:rsid w:val="001B6F55"/>
    <w:rsid w:val="001C0B22"/>
    <w:rsid w:val="001D5809"/>
    <w:rsid w:val="001D67B0"/>
    <w:rsid w:val="001D740B"/>
    <w:rsid w:val="001E209A"/>
    <w:rsid w:val="001E319D"/>
    <w:rsid w:val="001F1478"/>
    <w:rsid w:val="001F2369"/>
    <w:rsid w:val="001F4214"/>
    <w:rsid w:val="0020516C"/>
    <w:rsid w:val="00206CE5"/>
    <w:rsid w:val="0020766F"/>
    <w:rsid w:val="0021020C"/>
    <w:rsid w:val="00212679"/>
    <w:rsid w:val="00220A1F"/>
    <w:rsid w:val="00225CB6"/>
    <w:rsid w:val="002261AF"/>
    <w:rsid w:val="00227A41"/>
    <w:rsid w:val="00230E39"/>
    <w:rsid w:val="0023150F"/>
    <w:rsid w:val="00237B53"/>
    <w:rsid w:val="00240922"/>
    <w:rsid w:val="00240B76"/>
    <w:rsid w:val="00241983"/>
    <w:rsid w:val="00243537"/>
    <w:rsid w:val="0025357F"/>
    <w:rsid w:val="00253F92"/>
    <w:rsid w:val="002609FE"/>
    <w:rsid w:val="00266E31"/>
    <w:rsid w:val="002718E2"/>
    <w:rsid w:val="002800F5"/>
    <w:rsid w:val="00284E61"/>
    <w:rsid w:val="00287223"/>
    <w:rsid w:val="00292365"/>
    <w:rsid w:val="002924A4"/>
    <w:rsid w:val="002A6361"/>
    <w:rsid w:val="002B483E"/>
    <w:rsid w:val="002C0BAE"/>
    <w:rsid w:val="002C4850"/>
    <w:rsid w:val="002C597D"/>
    <w:rsid w:val="002D0EED"/>
    <w:rsid w:val="002D14F2"/>
    <w:rsid w:val="002E11AD"/>
    <w:rsid w:val="002E6067"/>
    <w:rsid w:val="002E6542"/>
    <w:rsid w:val="002E72A3"/>
    <w:rsid w:val="002F08A9"/>
    <w:rsid w:val="002F1DB2"/>
    <w:rsid w:val="002F2AC0"/>
    <w:rsid w:val="002F32CF"/>
    <w:rsid w:val="002F35DA"/>
    <w:rsid w:val="002F6694"/>
    <w:rsid w:val="002F7EAB"/>
    <w:rsid w:val="00300389"/>
    <w:rsid w:val="00310820"/>
    <w:rsid w:val="003112F7"/>
    <w:rsid w:val="00311698"/>
    <w:rsid w:val="00317851"/>
    <w:rsid w:val="0032042A"/>
    <w:rsid w:val="0032166D"/>
    <w:rsid w:val="003218E5"/>
    <w:rsid w:val="00322A21"/>
    <w:rsid w:val="00336E15"/>
    <w:rsid w:val="00352009"/>
    <w:rsid w:val="003574CF"/>
    <w:rsid w:val="003633AA"/>
    <w:rsid w:val="00363E82"/>
    <w:rsid w:val="003733F6"/>
    <w:rsid w:val="00380C31"/>
    <w:rsid w:val="003824E9"/>
    <w:rsid w:val="00383B33"/>
    <w:rsid w:val="00387FE4"/>
    <w:rsid w:val="00390572"/>
    <w:rsid w:val="003912E5"/>
    <w:rsid w:val="00394E1C"/>
    <w:rsid w:val="003A3497"/>
    <w:rsid w:val="003A3FF1"/>
    <w:rsid w:val="003A6E47"/>
    <w:rsid w:val="003B1036"/>
    <w:rsid w:val="003B42AE"/>
    <w:rsid w:val="003B4854"/>
    <w:rsid w:val="003B5AF5"/>
    <w:rsid w:val="003C0809"/>
    <w:rsid w:val="003D5470"/>
    <w:rsid w:val="003E350A"/>
    <w:rsid w:val="003F2C18"/>
    <w:rsid w:val="00401590"/>
    <w:rsid w:val="00403509"/>
    <w:rsid w:val="00403B26"/>
    <w:rsid w:val="004064EE"/>
    <w:rsid w:val="00407F0E"/>
    <w:rsid w:val="00410E34"/>
    <w:rsid w:val="00412717"/>
    <w:rsid w:val="004211FF"/>
    <w:rsid w:val="004223A2"/>
    <w:rsid w:val="004232BC"/>
    <w:rsid w:val="004248F3"/>
    <w:rsid w:val="00430264"/>
    <w:rsid w:val="00440366"/>
    <w:rsid w:val="00442B2D"/>
    <w:rsid w:val="00451894"/>
    <w:rsid w:val="00452B11"/>
    <w:rsid w:val="00454B3B"/>
    <w:rsid w:val="00457621"/>
    <w:rsid w:val="00466CAE"/>
    <w:rsid w:val="00471F79"/>
    <w:rsid w:val="00473FB6"/>
    <w:rsid w:val="00486320"/>
    <w:rsid w:val="00486D4D"/>
    <w:rsid w:val="004932E5"/>
    <w:rsid w:val="00494C47"/>
    <w:rsid w:val="00497B9B"/>
    <w:rsid w:val="004A4B00"/>
    <w:rsid w:val="004B032B"/>
    <w:rsid w:val="004B3FCE"/>
    <w:rsid w:val="004B6103"/>
    <w:rsid w:val="004C0CDF"/>
    <w:rsid w:val="004C498F"/>
    <w:rsid w:val="004C60C5"/>
    <w:rsid w:val="004C6476"/>
    <w:rsid w:val="004C679A"/>
    <w:rsid w:val="004D02F0"/>
    <w:rsid w:val="004D18CE"/>
    <w:rsid w:val="004D20AE"/>
    <w:rsid w:val="004D7F53"/>
    <w:rsid w:val="004E0392"/>
    <w:rsid w:val="004E235A"/>
    <w:rsid w:val="004E3C99"/>
    <w:rsid w:val="004E5B2E"/>
    <w:rsid w:val="004E601A"/>
    <w:rsid w:val="004F063F"/>
    <w:rsid w:val="0050499A"/>
    <w:rsid w:val="00515251"/>
    <w:rsid w:val="0052021F"/>
    <w:rsid w:val="0052613C"/>
    <w:rsid w:val="0053511C"/>
    <w:rsid w:val="00541F5B"/>
    <w:rsid w:val="00542CEE"/>
    <w:rsid w:val="005442A8"/>
    <w:rsid w:val="0055458B"/>
    <w:rsid w:val="0055490B"/>
    <w:rsid w:val="00556398"/>
    <w:rsid w:val="00556873"/>
    <w:rsid w:val="005606E3"/>
    <w:rsid w:val="00573B58"/>
    <w:rsid w:val="0057404B"/>
    <w:rsid w:val="00583287"/>
    <w:rsid w:val="0058350B"/>
    <w:rsid w:val="00583A60"/>
    <w:rsid w:val="0059128A"/>
    <w:rsid w:val="00595BA7"/>
    <w:rsid w:val="00595F78"/>
    <w:rsid w:val="005A0B29"/>
    <w:rsid w:val="005A1155"/>
    <w:rsid w:val="005A40D0"/>
    <w:rsid w:val="005A6EA7"/>
    <w:rsid w:val="005A7453"/>
    <w:rsid w:val="005B30C8"/>
    <w:rsid w:val="005B4B9D"/>
    <w:rsid w:val="005C020D"/>
    <w:rsid w:val="005C08F8"/>
    <w:rsid w:val="005C5B94"/>
    <w:rsid w:val="005D15DB"/>
    <w:rsid w:val="005D2E71"/>
    <w:rsid w:val="005E3AFD"/>
    <w:rsid w:val="005F1B7C"/>
    <w:rsid w:val="005F1D72"/>
    <w:rsid w:val="005F6663"/>
    <w:rsid w:val="00603504"/>
    <w:rsid w:val="0060590C"/>
    <w:rsid w:val="0061637A"/>
    <w:rsid w:val="00616F28"/>
    <w:rsid w:val="00617014"/>
    <w:rsid w:val="0062580A"/>
    <w:rsid w:val="00626E38"/>
    <w:rsid w:val="00631362"/>
    <w:rsid w:val="006360FE"/>
    <w:rsid w:val="0063728C"/>
    <w:rsid w:val="006379FF"/>
    <w:rsid w:val="0064158E"/>
    <w:rsid w:val="00642B9A"/>
    <w:rsid w:val="00645F42"/>
    <w:rsid w:val="00646255"/>
    <w:rsid w:val="0065026F"/>
    <w:rsid w:val="00652385"/>
    <w:rsid w:val="00654FBF"/>
    <w:rsid w:val="00656F20"/>
    <w:rsid w:val="00665FE5"/>
    <w:rsid w:val="00667530"/>
    <w:rsid w:val="006725E3"/>
    <w:rsid w:val="006760C8"/>
    <w:rsid w:val="00683601"/>
    <w:rsid w:val="006868DE"/>
    <w:rsid w:val="00691A01"/>
    <w:rsid w:val="006920BE"/>
    <w:rsid w:val="00694A0E"/>
    <w:rsid w:val="006A06A6"/>
    <w:rsid w:val="006A259D"/>
    <w:rsid w:val="006A2B81"/>
    <w:rsid w:val="006A5B60"/>
    <w:rsid w:val="006A6672"/>
    <w:rsid w:val="006B1550"/>
    <w:rsid w:val="006B159D"/>
    <w:rsid w:val="006B1901"/>
    <w:rsid w:val="006B1CA2"/>
    <w:rsid w:val="006B41E1"/>
    <w:rsid w:val="006B66CA"/>
    <w:rsid w:val="006C02C3"/>
    <w:rsid w:val="006D26F1"/>
    <w:rsid w:val="006D4521"/>
    <w:rsid w:val="006D5965"/>
    <w:rsid w:val="006E0E93"/>
    <w:rsid w:val="006E321B"/>
    <w:rsid w:val="006E3CA0"/>
    <w:rsid w:val="006F1112"/>
    <w:rsid w:val="006F168F"/>
    <w:rsid w:val="006F4E70"/>
    <w:rsid w:val="00701322"/>
    <w:rsid w:val="00706BA3"/>
    <w:rsid w:val="007164B5"/>
    <w:rsid w:val="00717C1C"/>
    <w:rsid w:val="007203D3"/>
    <w:rsid w:val="007243CC"/>
    <w:rsid w:val="00724CEE"/>
    <w:rsid w:val="00725C53"/>
    <w:rsid w:val="0072661E"/>
    <w:rsid w:val="007277EA"/>
    <w:rsid w:val="00732868"/>
    <w:rsid w:val="00745C21"/>
    <w:rsid w:val="0074606D"/>
    <w:rsid w:val="00756547"/>
    <w:rsid w:val="00762D95"/>
    <w:rsid w:val="007663B8"/>
    <w:rsid w:val="00780C3A"/>
    <w:rsid w:val="00781263"/>
    <w:rsid w:val="0078165A"/>
    <w:rsid w:val="00792A38"/>
    <w:rsid w:val="00796D4C"/>
    <w:rsid w:val="007A1CD5"/>
    <w:rsid w:val="007A65CC"/>
    <w:rsid w:val="007A6907"/>
    <w:rsid w:val="007B0767"/>
    <w:rsid w:val="007B5DF5"/>
    <w:rsid w:val="007B60AE"/>
    <w:rsid w:val="007B78DE"/>
    <w:rsid w:val="007C0322"/>
    <w:rsid w:val="007C68E6"/>
    <w:rsid w:val="007D4062"/>
    <w:rsid w:val="007F4A08"/>
    <w:rsid w:val="007F5221"/>
    <w:rsid w:val="007F746E"/>
    <w:rsid w:val="00802862"/>
    <w:rsid w:val="0080470D"/>
    <w:rsid w:val="00821C24"/>
    <w:rsid w:val="0082714F"/>
    <w:rsid w:val="00832D9D"/>
    <w:rsid w:val="00834D0E"/>
    <w:rsid w:val="00835F24"/>
    <w:rsid w:val="00837617"/>
    <w:rsid w:val="008378B8"/>
    <w:rsid w:val="00845A96"/>
    <w:rsid w:val="00847694"/>
    <w:rsid w:val="00847807"/>
    <w:rsid w:val="00854DBA"/>
    <w:rsid w:val="00856C74"/>
    <w:rsid w:val="00862154"/>
    <w:rsid w:val="008625AF"/>
    <w:rsid w:val="00863A26"/>
    <w:rsid w:val="00883E69"/>
    <w:rsid w:val="00890A1A"/>
    <w:rsid w:val="00892A11"/>
    <w:rsid w:val="00896D7F"/>
    <w:rsid w:val="008A1FB5"/>
    <w:rsid w:val="008A28B2"/>
    <w:rsid w:val="008B763A"/>
    <w:rsid w:val="008C3B6A"/>
    <w:rsid w:val="008C4B60"/>
    <w:rsid w:val="008D0B4B"/>
    <w:rsid w:val="008D2718"/>
    <w:rsid w:val="008D6FCE"/>
    <w:rsid w:val="008E33C8"/>
    <w:rsid w:val="008E41FE"/>
    <w:rsid w:val="008E6C5F"/>
    <w:rsid w:val="008E7BE6"/>
    <w:rsid w:val="008F5859"/>
    <w:rsid w:val="00906FFF"/>
    <w:rsid w:val="00907328"/>
    <w:rsid w:val="00907B61"/>
    <w:rsid w:val="00907DEB"/>
    <w:rsid w:val="009102F3"/>
    <w:rsid w:val="00913CEE"/>
    <w:rsid w:val="00915B90"/>
    <w:rsid w:val="00923B05"/>
    <w:rsid w:val="00926B67"/>
    <w:rsid w:val="0093050B"/>
    <w:rsid w:val="00935CB5"/>
    <w:rsid w:val="00946E50"/>
    <w:rsid w:val="00954FB4"/>
    <w:rsid w:val="009702BF"/>
    <w:rsid w:val="0097633D"/>
    <w:rsid w:val="0099099D"/>
    <w:rsid w:val="00991319"/>
    <w:rsid w:val="00993F54"/>
    <w:rsid w:val="009A19CC"/>
    <w:rsid w:val="009A3CFB"/>
    <w:rsid w:val="009B041F"/>
    <w:rsid w:val="009B0710"/>
    <w:rsid w:val="009C2070"/>
    <w:rsid w:val="009C3328"/>
    <w:rsid w:val="009C6768"/>
    <w:rsid w:val="009D6450"/>
    <w:rsid w:val="009E438C"/>
    <w:rsid w:val="009F2F1C"/>
    <w:rsid w:val="00A00C13"/>
    <w:rsid w:val="00A04E27"/>
    <w:rsid w:val="00A05676"/>
    <w:rsid w:val="00A060D8"/>
    <w:rsid w:val="00A06DC1"/>
    <w:rsid w:val="00A10FBD"/>
    <w:rsid w:val="00A12E4F"/>
    <w:rsid w:val="00A134BA"/>
    <w:rsid w:val="00A138AA"/>
    <w:rsid w:val="00A13B03"/>
    <w:rsid w:val="00A167BD"/>
    <w:rsid w:val="00A17BAB"/>
    <w:rsid w:val="00A21AD1"/>
    <w:rsid w:val="00A22270"/>
    <w:rsid w:val="00A24E05"/>
    <w:rsid w:val="00A264FE"/>
    <w:rsid w:val="00A3363F"/>
    <w:rsid w:val="00A33F8F"/>
    <w:rsid w:val="00A36396"/>
    <w:rsid w:val="00A41D8B"/>
    <w:rsid w:val="00A42C2A"/>
    <w:rsid w:val="00A46E37"/>
    <w:rsid w:val="00A4782E"/>
    <w:rsid w:val="00A6004B"/>
    <w:rsid w:val="00A651C8"/>
    <w:rsid w:val="00A703B9"/>
    <w:rsid w:val="00A76897"/>
    <w:rsid w:val="00A84C08"/>
    <w:rsid w:val="00A9688E"/>
    <w:rsid w:val="00A97EF3"/>
    <w:rsid w:val="00AA07BD"/>
    <w:rsid w:val="00AA2355"/>
    <w:rsid w:val="00AA6EEE"/>
    <w:rsid w:val="00AB075D"/>
    <w:rsid w:val="00AB268D"/>
    <w:rsid w:val="00AB61CA"/>
    <w:rsid w:val="00AC0B14"/>
    <w:rsid w:val="00AC2254"/>
    <w:rsid w:val="00AC5580"/>
    <w:rsid w:val="00AD1CD4"/>
    <w:rsid w:val="00AD6F9F"/>
    <w:rsid w:val="00AE5AF5"/>
    <w:rsid w:val="00AF1909"/>
    <w:rsid w:val="00AF5351"/>
    <w:rsid w:val="00AF5BF6"/>
    <w:rsid w:val="00B00D4D"/>
    <w:rsid w:val="00B0775E"/>
    <w:rsid w:val="00B111B5"/>
    <w:rsid w:val="00B12D93"/>
    <w:rsid w:val="00B140AE"/>
    <w:rsid w:val="00B160B0"/>
    <w:rsid w:val="00B1641F"/>
    <w:rsid w:val="00B16420"/>
    <w:rsid w:val="00B415C9"/>
    <w:rsid w:val="00B4312F"/>
    <w:rsid w:val="00B44E01"/>
    <w:rsid w:val="00B502A6"/>
    <w:rsid w:val="00B51926"/>
    <w:rsid w:val="00B52B18"/>
    <w:rsid w:val="00B54EDB"/>
    <w:rsid w:val="00B554FF"/>
    <w:rsid w:val="00B604D0"/>
    <w:rsid w:val="00B6239B"/>
    <w:rsid w:val="00B6613E"/>
    <w:rsid w:val="00B67165"/>
    <w:rsid w:val="00B71839"/>
    <w:rsid w:val="00B725EF"/>
    <w:rsid w:val="00B739C7"/>
    <w:rsid w:val="00B77DC2"/>
    <w:rsid w:val="00B86B23"/>
    <w:rsid w:val="00B87427"/>
    <w:rsid w:val="00B9087E"/>
    <w:rsid w:val="00BA10A0"/>
    <w:rsid w:val="00BA7334"/>
    <w:rsid w:val="00BB0A57"/>
    <w:rsid w:val="00BB383E"/>
    <w:rsid w:val="00BB72D7"/>
    <w:rsid w:val="00BB7A08"/>
    <w:rsid w:val="00BD0D43"/>
    <w:rsid w:val="00BD1EBB"/>
    <w:rsid w:val="00BD5861"/>
    <w:rsid w:val="00BE1671"/>
    <w:rsid w:val="00BE257F"/>
    <w:rsid w:val="00BF0DFD"/>
    <w:rsid w:val="00BF6204"/>
    <w:rsid w:val="00BF68F6"/>
    <w:rsid w:val="00BF7DD8"/>
    <w:rsid w:val="00C03B83"/>
    <w:rsid w:val="00C03C14"/>
    <w:rsid w:val="00C05B45"/>
    <w:rsid w:val="00C073E8"/>
    <w:rsid w:val="00C10811"/>
    <w:rsid w:val="00C108CD"/>
    <w:rsid w:val="00C10A1E"/>
    <w:rsid w:val="00C11098"/>
    <w:rsid w:val="00C127A3"/>
    <w:rsid w:val="00C213D4"/>
    <w:rsid w:val="00C2145C"/>
    <w:rsid w:val="00C43B3E"/>
    <w:rsid w:val="00C473F3"/>
    <w:rsid w:val="00C500FB"/>
    <w:rsid w:val="00C51EC8"/>
    <w:rsid w:val="00C524D9"/>
    <w:rsid w:val="00C538AB"/>
    <w:rsid w:val="00C53B22"/>
    <w:rsid w:val="00C5569E"/>
    <w:rsid w:val="00C57C81"/>
    <w:rsid w:val="00C60476"/>
    <w:rsid w:val="00C61C98"/>
    <w:rsid w:val="00C62FA8"/>
    <w:rsid w:val="00C663F1"/>
    <w:rsid w:val="00C7637F"/>
    <w:rsid w:val="00C7772A"/>
    <w:rsid w:val="00C8203C"/>
    <w:rsid w:val="00C825CE"/>
    <w:rsid w:val="00C86CD9"/>
    <w:rsid w:val="00C87C15"/>
    <w:rsid w:val="00C90CC5"/>
    <w:rsid w:val="00C928BE"/>
    <w:rsid w:val="00C9547E"/>
    <w:rsid w:val="00C9669C"/>
    <w:rsid w:val="00CA2F16"/>
    <w:rsid w:val="00CA43E5"/>
    <w:rsid w:val="00CA6A55"/>
    <w:rsid w:val="00CA75BD"/>
    <w:rsid w:val="00CB15C9"/>
    <w:rsid w:val="00CB2EB7"/>
    <w:rsid w:val="00CB6DB4"/>
    <w:rsid w:val="00CC4516"/>
    <w:rsid w:val="00CC6F64"/>
    <w:rsid w:val="00CD3485"/>
    <w:rsid w:val="00CD56CC"/>
    <w:rsid w:val="00CD58CE"/>
    <w:rsid w:val="00CD62FF"/>
    <w:rsid w:val="00CE0345"/>
    <w:rsid w:val="00CE1503"/>
    <w:rsid w:val="00CE25A5"/>
    <w:rsid w:val="00CE7735"/>
    <w:rsid w:val="00CF08A0"/>
    <w:rsid w:val="00CF2484"/>
    <w:rsid w:val="00CF3F9F"/>
    <w:rsid w:val="00D01E47"/>
    <w:rsid w:val="00D06B1C"/>
    <w:rsid w:val="00D07AF5"/>
    <w:rsid w:val="00D115D4"/>
    <w:rsid w:val="00D120ED"/>
    <w:rsid w:val="00D15AC5"/>
    <w:rsid w:val="00D23BA3"/>
    <w:rsid w:val="00D25F2C"/>
    <w:rsid w:val="00D26548"/>
    <w:rsid w:val="00D2688A"/>
    <w:rsid w:val="00D322F1"/>
    <w:rsid w:val="00D32FF7"/>
    <w:rsid w:val="00D370B6"/>
    <w:rsid w:val="00D405E9"/>
    <w:rsid w:val="00D412F0"/>
    <w:rsid w:val="00D4244A"/>
    <w:rsid w:val="00D42F92"/>
    <w:rsid w:val="00D43D6E"/>
    <w:rsid w:val="00D5039B"/>
    <w:rsid w:val="00D5046F"/>
    <w:rsid w:val="00D5062C"/>
    <w:rsid w:val="00D577E3"/>
    <w:rsid w:val="00D66850"/>
    <w:rsid w:val="00D66E1A"/>
    <w:rsid w:val="00D7172A"/>
    <w:rsid w:val="00D74325"/>
    <w:rsid w:val="00D77907"/>
    <w:rsid w:val="00D84CFD"/>
    <w:rsid w:val="00D85C85"/>
    <w:rsid w:val="00D9161E"/>
    <w:rsid w:val="00D94087"/>
    <w:rsid w:val="00D96EB0"/>
    <w:rsid w:val="00DA08C5"/>
    <w:rsid w:val="00DB2B43"/>
    <w:rsid w:val="00DB46DE"/>
    <w:rsid w:val="00DB5241"/>
    <w:rsid w:val="00DB587F"/>
    <w:rsid w:val="00DB6BD7"/>
    <w:rsid w:val="00DC0D5F"/>
    <w:rsid w:val="00DC2175"/>
    <w:rsid w:val="00DD2E6C"/>
    <w:rsid w:val="00DD7430"/>
    <w:rsid w:val="00DE38DC"/>
    <w:rsid w:val="00DF22ED"/>
    <w:rsid w:val="00DF5A68"/>
    <w:rsid w:val="00DF5DD0"/>
    <w:rsid w:val="00DF5FE9"/>
    <w:rsid w:val="00DF7C93"/>
    <w:rsid w:val="00E14DD1"/>
    <w:rsid w:val="00E14E4E"/>
    <w:rsid w:val="00E23DB5"/>
    <w:rsid w:val="00E25EEA"/>
    <w:rsid w:val="00E3172F"/>
    <w:rsid w:val="00E3317E"/>
    <w:rsid w:val="00E3328C"/>
    <w:rsid w:val="00E47269"/>
    <w:rsid w:val="00E56F54"/>
    <w:rsid w:val="00E60234"/>
    <w:rsid w:val="00E60E5E"/>
    <w:rsid w:val="00E613DB"/>
    <w:rsid w:val="00E62A8D"/>
    <w:rsid w:val="00E72F3D"/>
    <w:rsid w:val="00E74D06"/>
    <w:rsid w:val="00E7556B"/>
    <w:rsid w:val="00E767D3"/>
    <w:rsid w:val="00E80F45"/>
    <w:rsid w:val="00E81BA6"/>
    <w:rsid w:val="00E86F6F"/>
    <w:rsid w:val="00E973AA"/>
    <w:rsid w:val="00EA36F1"/>
    <w:rsid w:val="00EB6DE4"/>
    <w:rsid w:val="00EB74D5"/>
    <w:rsid w:val="00EC2C08"/>
    <w:rsid w:val="00ED0093"/>
    <w:rsid w:val="00ED02CC"/>
    <w:rsid w:val="00ED1D1C"/>
    <w:rsid w:val="00ED2A7E"/>
    <w:rsid w:val="00ED57CE"/>
    <w:rsid w:val="00ED61B5"/>
    <w:rsid w:val="00EE030B"/>
    <w:rsid w:val="00EE03D8"/>
    <w:rsid w:val="00EE3389"/>
    <w:rsid w:val="00EF1F61"/>
    <w:rsid w:val="00EF3519"/>
    <w:rsid w:val="00EF52F7"/>
    <w:rsid w:val="00EF5B23"/>
    <w:rsid w:val="00F149B5"/>
    <w:rsid w:val="00F15336"/>
    <w:rsid w:val="00F171D0"/>
    <w:rsid w:val="00F2134F"/>
    <w:rsid w:val="00F22449"/>
    <w:rsid w:val="00F234D6"/>
    <w:rsid w:val="00F27DD3"/>
    <w:rsid w:val="00F31483"/>
    <w:rsid w:val="00F368C8"/>
    <w:rsid w:val="00F36B48"/>
    <w:rsid w:val="00F40EF5"/>
    <w:rsid w:val="00F47989"/>
    <w:rsid w:val="00F50910"/>
    <w:rsid w:val="00F52772"/>
    <w:rsid w:val="00F57390"/>
    <w:rsid w:val="00F63B44"/>
    <w:rsid w:val="00F65316"/>
    <w:rsid w:val="00F6646B"/>
    <w:rsid w:val="00F67DA0"/>
    <w:rsid w:val="00F779B0"/>
    <w:rsid w:val="00F808C5"/>
    <w:rsid w:val="00F85C6D"/>
    <w:rsid w:val="00F909DE"/>
    <w:rsid w:val="00FA0D84"/>
    <w:rsid w:val="00FA1806"/>
    <w:rsid w:val="00FA18A3"/>
    <w:rsid w:val="00FA1F4F"/>
    <w:rsid w:val="00FA37F0"/>
    <w:rsid w:val="00FA5507"/>
    <w:rsid w:val="00FB2998"/>
    <w:rsid w:val="00FB3A0E"/>
    <w:rsid w:val="00FB4292"/>
    <w:rsid w:val="00FB5252"/>
    <w:rsid w:val="00FB6269"/>
    <w:rsid w:val="00FC2727"/>
    <w:rsid w:val="00FC7ABC"/>
    <w:rsid w:val="00FD2C8A"/>
    <w:rsid w:val="00FD4144"/>
    <w:rsid w:val="00FD6970"/>
    <w:rsid w:val="00FD6AA0"/>
    <w:rsid w:val="00FF09E8"/>
    <w:rsid w:val="00FF4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8360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8360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3">
    <w:name w:val="heading 3"/>
    <w:basedOn w:val="a"/>
    <w:next w:val="a"/>
    <w:link w:val="30"/>
    <w:qFormat/>
    <w:rsid w:val="0068360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83601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83601"/>
    <w:pPr>
      <w:keepNext/>
      <w:pBdr>
        <w:bottom w:val="single" w:sz="6" w:space="1" w:color="auto"/>
      </w:pBdr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683601"/>
    <w:pPr>
      <w:keepNext/>
      <w:spacing w:after="0" w:line="240" w:lineRule="auto"/>
      <w:ind w:firstLine="709"/>
      <w:outlineLvl w:val="5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683601"/>
    <w:pPr>
      <w:keepNext/>
      <w:spacing w:after="0" w:line="240" w:lineRule="auto"/>
      <w:ind w:firstLine="720"/>
      <w:jc w:val="center"/>
      <w:outlineLvl w:val="6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683601"/>
    <w:pPr>
      <w:keepNext/>
      <w:spacing w:after="0" w:line="240" w:lineRule="auto"/>
      <w:ind w:firstLine="720"/>
      <w:jc w:val="both"/>
      <w:outlineLvl w:val="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683601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83601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6836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8360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83601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6836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6836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683601"/>
  </w:style>
  <w:style w:type="paragraph" w:styleId="a3">
    <w:name w:val="Body Text Indent"/>
    <w:basedOn w:val="a"/>
    <w:link w:val="a4"/>
    <w:rsid w:val="0068360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68360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1">
    <w:name w:val="Body Text Indent 2"/>
    <w:basedOn w:val="a"/>
    <w:link w:val="22"/>
    <w:rsid w:val="00683601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836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6836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68360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68360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6836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rsid w:val="006836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683601"/>
  </w:style>
  <w:style w:type="paragraph" w:styleId="ac">
    <w:name w:val="header"/>
    <w:basedOn w:val="a"/>
    <w:link w:val="ad"/>
    <w:rsid w:val="006836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Plain Text"/>
    <w:basedOn w:val="a"/>
    <w:link w:val="af"/>
    <w:rsid w:val="006836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6836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6836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0">
    <w:name w:val="Subtitle"/>
    <w:basedOn w:val="a"/>
    <w:link w:val="af1"/>
    <w:qFormat/>
    <w:rsid w:val="0068360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af1">
    <w:name w:val="Подзаголовок Знак"/>
    <w:basedOn w:val="a0"/>
    <w:link w:val="af0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33">
    <w:name w:val="Body Text 3"/>
    <w:basedOn w:val="a"/>
    <w:link w:val="34"/>
    <w:rsid w:val="006836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6836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3">
    <w:name w:val="Body Text 2"/>
    <w:basedOn w:val="a"/>
    <w:link w:val="24"/>
    <w:rsid w:val="00683601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заголовок 1"/>
    <w:basedOn w:val="a"/>
    <w:next w:val="a"/>
    <w:rsid w:val="00683601"/>
    <w:pPr>
      <w:keepNext/>
      <w:overflowPunct w:val="0"/>
      <w:autoSpaceDE w:val="0"/>
      <w:autoSpaceDN w:val="0"/>
      <w:adjustRightInd w:val="0"/>
      <w:spacing w:after="0" w:line="240" w:lineRule="auto"/>
      <w:ind w:right="-426"/>
      <w:jc w:val="both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f2">
    <w:name w:val="Обычный + малые прописные"/>
    <w:aliases w:val="по ширине,Первая строка:  1,25 см Знак,25 см"/>
    <w:basedOn w:val="a"/>
    <w:rsid w:val="0068360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mallCaps/>
      <w:sz w:val="24"/>
      <w:szCs w:val="20"/>
      <w:lang w:eastAsia="ru-RU"/>
    </w:rPr>
  </w:style>
  <w:style w:type="character" w:customStyle="1" w:styleId="25">
    <w:name w:val="25 см Знак Знак"/>
    <w:rsid w:val="00683601"/>
    <w:rPr>
      <w:smallCaps/>
      <w:noProof w:val="0"/>
      <w:sz w:val="24"/>
      <w:lang w:val="ru-RU" w:eastAsia="ru-RU" w:bidi="ar-SA"/>
    </w:rPr>
  </w:style>
  <w:style w:type="paragraph" w:styleId="af3">
    <w:name w:val="Body Text First Indent"/>
    <w:basedOn w:val="a5"/>
    <w:link w:val="af4"/>
    <w:rsid w:val="00683601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6"/>
    <w:link w:val="af3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First Indent 2"/>
    <w:basedOn w:val="a3"/>
    <w:link w:val="27"/>
    <w:rsid w:val="00683601"/>
    <w:pPr>
      <w:spacing w:after="120"/>
      <w:ind w:left="283" w:firstLine="210"/>
      <w:jc w:val="left"/>
    </w:pPr>
    <w:rPr>
      <w:b w:val="0"/>
      <w:sz w:val="24"/>
    </w:rPr>
  </w:style>
  <w:style w:type="character" w:customStyle="1" w:styleId="27">
    <w:name w:val="Красная строка 2 Знак"/>
    <w:basedOn w:val="a4"/>
    <w:link w:val="26"/>
    <w:rsid w:val="00683601"/>
    <w:rPr>
      <w:rFonts w:ascii="Times New Roman" w:eastAsia="Times New Roman" w:hAnsi="Times New Roman" w:cs="Times New Roman"/>
      <w:b w:val="0"/>
      <w:sz w:val="24"/>
      <w:szCs w:val="20"/>
      <w:lang w:val="x-none" w:eastAsia="x-none"/>
    </w:rPr>
  </w:style>
  <w:style w:type="paragraph" w:styleId="af5">
    <w:name w:val="Block Text"/>
    <w:basedOn w:val="a"/>
    <w:rsid w:val="00683601"/>
    <w:pPr>
      <w:tabs>
        <w:tab w:val="left" w:pos="8647"/>
      </w:tabs>
      <w:spacing w:after="0" w:line="240" w:lineRule="auto"/>
      <w:ind w:left="714" w:right="14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68360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f6">
    <w:name w:val="Table Grid"/>
    <w:basedOn w:val="a1"/>
    <w:rsid w:val="00683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Closing"/>
    <w:basedOn w:val="a"/>
    <w:link w:val="af8"/>
    <w:rsid w:val="00683601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Прощание Знак"/>
    <w:basedOn w:val="a0"/>
    <w:link w:val="af7"/>
    <w:rsid w:val="006836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Знак Знак Знак Знак"/>
    <w:basedOn w:val="a"/>
    <w:rsid w:val="0068360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a">
    <w:name w:val="Balloon Text"/>
    <w:basedOn w:val="a"/>
    <w:link w:val="afb"/>
    <w:semiHidden/>
    <w:unhideWhenUsed/>
    <w:rsid w:val="0068360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b">
    <w:name w:val="Текст выноски Знак"/>
    <w:basedOn w:val="a0"/>
    <w:link w:val="afa"/>
    <w:semiHidden/>
    <w:rsid w:val="0068360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pple-converted-space">
    <w:name w:val="apple-converted-space"/>
    <w:basedOn w:val="a0"/>
    <w:rsid w:val="00241983"/>
  </w:style>
  <w:style w:type="character" w:customStyle="1" w:styleId="ConsPlusNormal0">
    <w:name w:val="ConsPlusNormal Знак"/>
    <w:link w:val="ConsPlusNormal"/>
    <w:locked/>
    <w:rsid w:val="001A3ED0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nformat">
    <w:name w:val="ConsNonformat"/>
    <w:rsid w:val="000B69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FontStyle53">
    <w:name w:val="Font Style53"/>
    <w:rsid w:val="000B69F0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33">
    <w:name w:val="Style33"/>
    <w:basedOn w:val="a"/>
    <w:rsid w:val="000B69F0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c">
    <w:name w:val="Hyperlink"/>
    <w:rsid w:val="000B69F0"/>
    <w:rPr>
      <w:color w:val="0000FF"/>
      <w:u w:val="single"/>
    </w:rPr>
  </w:style>
  <w:style w:type="paragraph" w:styleId="afd">
    <w:name w:val="List Paragraph"/>
    <w:basedOn w:val="a"/>
    <w:uiPriority w:val="34"/>
    <w:qFormat/>
    <w:rsid w:val="00E81B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8360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8360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3">
    <w:name w:val="heading 3"/>
    <w:basedOn w:val="a"/>
    <w:next w:val="a"/>
    <w:link w:val="30"/>
    <w:qFormat/>
    <w:rsid w:val="0068360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83601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83601"/>
    <w:pPr>
      <w:keepNext/>
      <w:pBdr>
        <w:bottom w:val="single" w:sz="6" w:space="1" w:color="auto"/>
      </w:pBdr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683601"/>
    <w:pPr>
      <w:keepNext/>
      <w:spacing w:after="0" w:line="240" w:lineRule="auto"/>
      <w:ind w:firstLine="709"/>
      <w:outlineLvl w:val="5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683601"/>
    <w:pPr>
      <w:keepNext/>
      <w:spacing w:after="0" w:line="240" w:lineRule="auto"/>
      <w:ind w:firstLine="720"/>
      <w:jc w:val="center"/>
      <w:outlineLvl w:val="6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683601"/>
    <w:pPr>
      <w:keepNext/>
      <w:spacing w:after="0" w:line="240" w:lineRule="auto"/>
      <w:ind w:firstLine="720"/>
      <w:jc w:val="both"/>
      <w:outlineLvl w:val="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683601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83601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6836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8360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83601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6836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6836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683601"/>
  </w:style>
  <w:style w:type="paragraph" w:styleId="a3">
    <w:name w:val="Body Text Indent"/>
    <w:basedOn w:val="a"/>
    <w:link w:val="a4"/>
    <w:rsid w:val="0068360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68360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1">
    <w:name w:val="Body Text Indent 2"/>
    <w:basedOn w:val="a"/>
    <w:link w:val="22"/>
    <w:rsid w:val="00683601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836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6836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68360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68360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6836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rsid w:val="006836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683601"/>
  </w:style>
  <w:style w:type="paragraph" w:styleId="ac">
    <w:name w:val="header"/>
    <w:basedOn w:val="a"/>
    <w:link w:val="ad"/>
    <w:rsid w:val="006836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Plain Text"/>
    <w:basedOn w:val="a"/>
    <w:link w:val="af"/>
    <w:rsid w:val="006836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6836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6836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0">
    <w:name w:val="Subtitle"/>
    <w:basedOn w:val="a"/>
    <w:link w:val="af1"/>
    <w:qFormat/>
    <w:rsid w:val="0068360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af1">
    <w:name w:val="Подзаголовок Знак"/>
    <w:basedOn w:val="a0"/>
    <w:link w:val="af0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33">
    <w:name w:val="Body Text 3"/>
    <w:basedOn w:val="a"/>
    <w:link w:val="34"/>
    <w:rsid w:val="006836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6836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3">
    <w:name w:val="Body Text 2"/>
    <w:basedOn w:val="a"/>
    <w:link w:val="24"/>
    <w:rsid w:val="00683601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заголовок 1"/>
    <w:basedOn w:val="a"/>
    <w:next w:val="a"/>
    <w:rsid w:val="00683601"/>
    <w:pPr>
      <w:keepNext/>
      <w:overflowPunct w:val="0"/>
      <w:autoSpaceDE w:val="0"/>
      <w:autoSpaceDN w:val="0"/>
      <w:adjustRightInd w:val="0"/>
      <w:spacing w:after="0" w:line="240" w:lineRule="auto"/>
      <w:ind w:right="-426"/>
      <w:jc w:val="both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f2">
    <w:name w:val="Обычный + малые прописные"/>
    <w:aliases w:val="по ширине,Первая строка:  1,25 см Знак,25 см"/>
    <w:basedOn w:val="a"/>
    <w:rsid w:val="0068360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mallCaps/>
      <w:sz w:val="24"/>
      <w:szCs w:val="20"/>
      <w:lang w:eastAsia="ru-RU"/>
    </w:rPr>
  </w:style>
  <w:style w:type="character" w:customStyle="1" w:styleId="25">
    <w:name w:val="25 см Знак Знак"/>
    <w:rsid w:val="00683601"/>
    <w:rPr>
      <w:smallCaps/>
      <w:noProof w:val="0"/>
      <w:sz w:val="24"/>
      <w:lang w:val="ru-RU" w:eastAsia="ru-RU" w:bidi="ar-SA"/>
    </w:rPr>
  </w:style>
  <w:style w:type="paragraph" w:styleId="af3">
    <w:name w:val="Body Text First Indent"/>
    <w:basedOn w:val="a5"/>
    <w:link w:val="af4"/>
    <w:rsid w:val="00683601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6"/>
    <w:link w:val="af3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First Indent 2"/>
    <w:basedOn w:val="a3"/>
    <w:link w:val="27"/>
    <w:rsid w:val="00683601"/>
    <w:pPr>
      <w:spacing w:after="120"/>
      <w:ind w:left="283" w:firstLine="210"/>
      <w:jc w:val="left"/>
    </w:pPr>
    <w:rPr>
      <w:b w:val="0"/>
      <w:sz w:val="24"/>
    </w:rPr>
  </w:style>
  <w:style w:type="character" w:customStyle="1" w:styleId="27">
    <w:name w:val="Красная строка 2 Знак"/>
    <w:basedOn w:val="a4"/>
    <w:link w:val="26"/>
    <w:rsid w:val="00683601"/>
    <w:rPr>
      <w:rFonts w:ascii="Times New Roman" w:eastAsia="Times New Roman" w:hAnsi="Times New Roman" w:cs="Times New Roman"/>
      <w:b w:val="0"/>
      <w:sz w:val="24"/>
      <w:szCs w:val="20"/>
      <w:lang w:val="x-none" w:eastAsia="x-none"/>
    </w:rPr>
  </w:style>
  <w:style w:type="paragraph" w:styleId="af5">
    <w:name w:val="Block Text"/>
    <w:basedOn w:val="a"/>
    <w:rsid w:val="00683601"/>
    <w:pPr>
      <w:tabs>
        <w:tab w:val="left" w:pos="8647"/>
      </w:tabs>
      <w:spacing w:after="0" w:line="240" w:lineRule="auto"/>
      <w:ind w:left="714" w:right="14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68360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f6">
    <w:name w:val="Table Grid"/>
    <w:basedOn w:val="a1"/>
    <w:rsid w:val="00683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Closing"/>
    <w:basedOn w:val="a"/>
    <w:link w:val="af8"/>
    <w:rsid w:val="00683601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Прощание Знак"/>
    <w:basedOn w:val="a0"/>
    <w:link w:val="af7"/>
    <w:rsid w:val="006836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Знак Знак Знак Знак"/>
    <w:basedOn w:val="a"/>
    <w:rsid w:val="0068360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a">
    <w:name w:val="Balloon Text"/>
    <w:basedOn w:val="a"/>
    <w:link w:val="afb"/>
    <w:semiHidden/>
    <w:unhideWhenUsed/>
    <w:rsid w:val="0068360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b">
    <w:name w:val="Текст выноски Знак"/>
    <w:basedOn w:val="a0"/>
    <w:link w:val="afa"/>
    <w:semiHidden/>
    <w:rsid w:val="0068360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pple-converted-space">
    <w:name w:val="apple-converted-space"/>
    <w:basedOn w:val="a0"/>
    <w:rsid w:val="00241983"/>
  </w:style>
  <w:style w:type="character" w:customStyle="1" w:styleId="ConsPlusNormal0">
    <w:name w:val="ConsPlusNormal Знак"/>
    <w:link w:val="ConsPlusNormal"/>
    <w:locked/>
    <w:rsid w:val="001A3ED0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nformat">
    <w:name w:val="ConsNonformat"/>
    <w:rsid w:val="000B69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FontStyle53">
    <w:name w:val="Font Style53"/>
    <w:rsid w:val="000B69F0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33">
    <w:name w:val="Style33"/>
    <w:basedOn w:val="a"/>
    <w:rsid w:val="000B69F0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c">
    <w:name w:val="Hyperlink"/>
    <w:rsid w:val="000B69F0"/>
    <w:rPr>
      <w:color w:val="0000FF"/>
      <w:u w:val="single"/>
    </w:rPr>
  </w:style>
  <w:style w:type="paragraph" w:styleId="afd">
    <w:name w:val="List Paragraph"/>
    <w:basedOn w:val="a"/>
    <w:uiPriority w:val="34"/>
    <w:qFormat/>
    <w:rsid w:val="00E81B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9092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65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5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CBCB0-E274-4D03-9E12-E50EEE068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10077</Words>
  <Characters>57441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Николаевна Потан</dc:creator>
  <cp:lastModifiedBy>Татьяна Владимировна Зотова</cp:lastModifiedBy>
  <cp:revision>6</cp:revision>
  <cp:lastPrinted>2017-11-15T08:28:00Z</cp:lastPrinted>
  <dcterms:created xsi:type="dcterms:W3CDTF">2017-11-15T03:46:00Z</dcterms:created>
  <dcterms:modified xsi:type="dcterms:W3CDTF">2017-11-30T08:47:00Z</dcterms:modified>
</cp:coreProperties>
</file>