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F4C" w:rsidRPr="00537C2D" w:rsidRDefault="00832F4C" w:rsidP="00312CB6">
      <w:pPr>
        <w:autoSpaceDE/>
        <w:autoSpaceDN/>
        <w:spacing w:line="276" w:lineRule="auto"/>
        <w:jc w:val="center"/>
        <w:rPr>
          <w:rFonts w:eastAsia="Times New Roman"/>
          <w:b/>
          <w:noProof/>
          <w:sz w:val="24"/>
          <w:szCs w:val="24"/>
        </w:rPr>
      </w:pPr>
      <w:r w:rsidRPr="00537C2D">
        <w:rPr>
          <w:rFonts w:eastAsia="Times New Roman"/>
          <w:b/>
          <w:noProof/>
          <w:sz w:val="24"/>
          <w:szCs w:val="24"/>
        </w:rPr>
        <w:drawing>
          <wp:inline distT="0" distB="0" distL="0" distR="0">
            <wp:extent cx="777240" cy="968017"/>
            <wp:effectExtent l="0" t="0" r="381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968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F4C" w:rsidRPr="00537C2D" w:rsidRDefault="00832F4C" w:rsidP="00312CB6">
      <w:pPr>
        <w:autoSpaceDE/>
        <w:autoSpaceDN/>
        <w:spacing w:line="276" w:lineRule="auto"/>
        <w:jc w:val="center"/>
        <w:rPr>
          <w:rFonts w:eastAsia="Times New Roman"/>
          <w:b/>
          <w:bCs/>
          <w:sz w:val="24"/>
          <w:szCs w:val="24"/>
          <w:u w:val="single"/>
        </w:rPr>
      </w:pPr>
    </w:p>
    <w:p w:rsidR="00832F4C" w:rsidRPr="00312CB6" w:rsidRDefault="00832F4C" w:rsidP="00312CB6">
      <w:pPr>
        <w:autoSpaceDE/>
        <w:autoSpaceDN/>
        <w:spacing w:line="276" w:lineRule="auto"/>
        <w:jc w:val="center"/>
        <w:rPr>
          <w:rFonts w:eastAsia="Times New Roman"/>
          <w:b/>
          <w:bCs/>
          <w:sz w:val="32"/>
          <w:szCs w:val="32"/>
        </w:rPr>
      </w:pPr>
      <w:r w:rsidRPr="00312CB6">
        <w:rPr>
          <w:rFonts w:eastAsia="Times New Roman"/>
          <w:b/>
          <w:bCs/>
          <w:sz w:val="32"/>
          <w:szCs w:val="32"/>
        </w:rPr>
        <w:t>РОССИЙСКАЯ ФЕДЕРАЦИЯ</w:t>
      </w:r>
    </w:p>
    <w:p w:rsidR="00832F4C" w:rsidRPr="00312CB6" w:rsidRDefault="00832F4C" w:rsidP="00312CB6">
      <w:pPr>
        <w:autoSpaceDE/>
        <w:autoSpaceDN/>
        <w:spacing w:line="276" w:lineRule="auto"/>
        <w:jc w:val="center"/>
        <w:rPr>
          <w:rFonts w:eastAsia="Times New Roman"/>
          <w:b/>
          <w:bCs/>
          <w:sz w:val="32"/>
          <w:szCs w:val="32"/>
        </w:rPr>
      </w:pPr>
      <w:r w:rsidRPr="00312CB6">
        <w:rPr>
          <w:rFonts w:eastAsia="Times New Roman"/>
          <w:b/>
          <w:bCs/>
          <w:sz w:val="32"/>
          <w:szCs w:val="32"/>
        </w:rPr>
        <w:t>ИРКУТСКАЯ ОБЛАСТЬ</w:t>
      </w:r>
    </w:p>
    <w:p w:rsidR="00312CB6" w:rsidRPr="00312CB6" w:rsidRDefault="00312CB6" w:rsidP="00312CB6">
      <w:pPr>
        <w:autoSpaceDE/>
        <w:autoSpaceDN/>
        <w:spacing w:line="276" w:lineRule="auto"/>
        <w:jc w:val="center"/>
        <w:rPr>
          <w:rFonts w:eastAsia="Times New Roman"/>
          <w:bCs/>
          <w:sz w:val="32"/>
          <w:szCs w:val="32"/>
        </w:rPr>
      </w:pPr>
      <w:r w:rsidRPr="00312CB6">
        <w:rPr>
          <w:rFonts w:eastAsia="Times New Roman"/>
          <w:b/>
          <w:bCs/>
          <w:sz w:val="32"/>
          <w:szCs w:val="32"/>
        </w:rPr>
        <w:t>ДУМА</w:t>
      </w:r>
    </w:p>
    <w:p w:rsidR="00832F4C" w:rsidRPr="00312CB6" w:rsidRDefault="00312CB6" w:rsidP="00312CB6">
      <w:pPr>
        <w:autoSpaceDE/>
        <w:autoSpaceDN/>
        <w:spacing w:line="276" w:lineRule="auto"/>
        <w:jc w:val="center"/>
        <w:rPr>
          <w:rFonts w:eastAsia="Times New Roman"/>
          <w:b/>
          <w:bCs/>
          <w:sz w:val="32"/>
          <w:szCs w:val="32"/>
        </w:rPr>
      </w:pPr>
      <w:r w:rsidRPr="00312CB6">
        <w:rPr>
          <w:rFonts w:eastAsia="Times New Roman"/>
          <w:b/>
          <w:bCs/>
          <w:sz w:val="32"/>
          <w:szCs w:val="32"/>
        </w:rPr>
        <w:t xml:space="preserve">  МУНИЦИПАЛЬНОГО ОБРАЗОВАНИЯ</w:t>
      </w:r>
    </w:p>
    <w:p w:rsidR="00832F4C" w:rsidRPr="00312CB6" w:rsidRDefault="00312CB6" w:rsidP="00312CB6">
      <w:pPr>
        <w:autoSpaceDE/>
        <w:autoSpaceDN/>
        <w:spacing w:line="276" w:lineRule="auto"/>
        <w:jc w:val="center"/>
        <w:rPr>
          <w:rFonts w:eastAsia="Times New Roman"/>
          <w:b/>
          <w:bCs/>
          <w:sz w:val="32"/>
          <w:szCs w:val="32"/>
        </w:rPr>
      </w:pPr>
      <w:r w:rsidRPr="00312CB6">
        <w:rPr>
          <w:rFonts w:eastAsia="Times New Roman"/>
          <w:b/>
          <w:bCs/>
          <w:sz w:val="32"/>
          <w:szCs w:val="32"/>
        </w:rPr>
        <w:t xml:space="preserve"> «ЗАЛАРИНСКИЙ РАЙОН»</w:t>
      </w:r>
    </w:p>
    <w:p w:rsidR="00832F4C" w:rsidRPr="00537C2D" w:rsidRDefault="00832F4C" w:rsidP="00312CB6">
      <w:pPr>
        <w:autoSpaceDE/>
        <w:autoSpaceDN/>
        <w:spacing w:line="276" w:lineRule="auto"/>
        <w:jc w:val="center"/>
        <w:rPr>
          <w:rFonts w:eastAsia="Times New Roman"/>
          <w:bCs/>
          <w:sz w:val="24"/>
          <w:szCs w:val="24"/>
        </w:rPr>
      </w:pPr>
    </w:p>
    <w:p w:rsidR="00832F4C" w:rsidRPr="00537C2D" w:rsidRDefault="00775BCC" w:rsidP="00312CB6">
      <w:pPr>
        <w:keepNext/>
        <w:autoSpaceDE/>
        <w:autoSpaceDN/>
        <w:spacing w:before="240" w:after="60" w:line="276" w:lineRule="auto"/>
        <w:jc w:val="center"/>
        <w:outlineLvl w:val="2"/>
        <w:rPr>
          <w:rFonts w:eastAsia="Times New Roman"/>
          <w:b/>
          <w:bCs/>
          <w:sz w:val="32"/>
          <w:szCs w:val="32"/>
        </w:rPr>
      </w:pPr>
      <w:r>
        <w:rPr>
          <w:rFonts w:eastAsia="Times New Roman"/>
          <w:b/>
          <w:bCs/>
          <w:sz w:val="32"/>
          <w:szCs w:val="32"/>
        </w:rPr>
        <w:t xml:space="preserve"> </w:t>
      </w:r>
      <w:proofErr w:type="gramStart"/>
      <w:r w:rsidR="00832F4C" w:rsidRPr="00537C2D">
        <w:rPr>
          <w:rFonts w:eastAsia="Times New Roman"/>
          <w:b/>
          <w:bCs/>
          <w:sz w:val="32"/>
          <w:szCs w:val="32"/>
        </w:rPr>
        <w:t>Р</w:t>
      </w:r>
      <w:proofErr w:type="gramEnd"/>
      <w:r w:rsidR="00832F4C" w:rsidRPr="00537C2D">
        <w:rPr>
          <w:rFonts w:eastAsia="Times New Roman"/>
          <w:b/>
          <w:bCs/>
          <w:sz w:val="32"/>
          <w:szCs w:val="32"/>
        </w:rPr>
        <w:t xml:space="preserve"> Е Ш Е Н И</w:t>
      </w:r>
      <w:r>
        <w:rPr>
          <w:rFonts w:eastAsia="Times New Roman"/>
          <w:b/>
          <w:bCs/>
          <w:sz w:val="32"/>
          <w:szCs w:val="32"/>
        </w:rPr>
        <w:t xml:space="preserve"> </w:t>
      </w:r>
      <w:r w:rsidR="004A44FD">
        <w:rPr>
          <w:rFonts w:eastAsia="Times New Roman"/>
          <w:b/>
          <w:bCs/>
          <w:sz w:val="32"/>
          <w:szCs w:val="32"/>
        </w:rPr>
        <w:t>Е</w:t>
      </w:r>
    </w:p>
    <w:p w:rsidR="00832F4C" w:rsidRPr="00537C2D" w:rsidRDefault="00832F4C" w:rsidP="00312CB6">
      <w:pPr>
        <w:autoSpaceDE/>
        <w:autoSpaceDN/>
        <w:spacing w:line="276" w:lineRule="auto"/>
        <w:ind w:right="-365"/>
        <w:jc w:val="center"/>
        <w:rPr>
          <w:rFonts w:ascii="Arial" w:eastAsia="Times New Roman" w:hAnsi="Arial" w:cs="Arial"/>
          <w:color w:val="000080"/>
          <w:sz w:val="24"/>
          <w:szCs w:val="24"/>
        </w:rPr>
      </w:pPr>
      <w:r w:rsidRPr="00537C2D">
        <w:rPr>
          <w:rFonts w:ascii="Arial" w:eastAsia="Times New Roman" w:hAnsi="Arial" w:cs="Arial"/>
          <w:color w:val="000080"/>
          <w:sz w:val="24"/>
          <w:szCs w:val="24"/>
        </w:rPr>
        <w:t xml:space="preserve"> </w:t>
      </w:r>
    </w:p>
    <w:p w:rsidR="00832F4C" w:rsidRPr="00E85792" w:rsidRDefault="00832F4C" w:rsidP="00312CB6">
      <w:pPr>
        <w:adjustRightInd w:val="0"/>
        <w:spacing w:line="276" w:lineRule="auto"/>
        <w:rPr>
          <w:sz w:val="28"/>
          <w:szCs w:val="28"/>
          <w:lang w:eastAsia="en-US"/>
        </w:rPr>
      </w:pPr>
      <w:r w:rsidRPr="00537C2D">
        <w:rPr>
          <w:rFonts w:eastAsia="Times New Roman"/>
          <w:b/>
          <w:sz w:val="28"/>
          <w:szCs w:val="28"/>
        </w:rPr>
        <w:t xml:space="preserve"> </w:t>
      </w:r>
      <w:r w:rsidRPr="00537C2D">
        <w:rPr>
          <w:sz w:val="28"/>
          <w:szCs w:val="28"/>
          <w:lang w:eastAsia="en-US"/>
        </w:rPr>
        <w:t xml:space="preserve">от </w:t>
      </w:r>
      <w:r w:rsidR="00775BCC">
        <w:rPr>
          <w:sz w:val="28"/>
          <w:szCs w:val="28"/>
          <w:lang w:eastAsia="en-US"/>
        </w:rPr>
        <w:t>__________</w:t>
      </w:r>
      <w:r w:rsidR="0009462B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202</w:t>
      </w:r>
      <w:r w:rsidR="00816909">
        <w:rPr>
          <w:sz w:val="28"/>
          <w:szCs w:val="28"/>
          <w:lang w:eastAsia="en-US"/>
        </w:rPr>
        <w:t>2</w:t>
      </w:r>
      <w:r>
        <w:rPr>
          <w:sz w:val="28"/>
          <w:szCs w:val="28"/>
          <w:lang w:eastAsia="en-US"/>
        </w:rPr>
        <w:t xml:space="preserve"> </w:t>
      </w:r>
      <w:r w:rsidR="009B4E63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г</w:t>
      </w:r>
      <w:r w:rsidR="0009462B">
        <w:rPr>
          <w:sz w:val="28"/>
          <w:szCs w:val="28"/>
          <w:lang w:eastAsia="en-US"/>
        </w:rPr>
        <w:t>ода</w:t>
      </w:r>
      <w:r>
        <w:rPr>
          <w:sz w:val="28"/>
          <w:szCs w:val="28"/>
          <w:lang w:eastAsia="en-US"/>
        </w:rPr>
        <w:t xml:space="preserve">         </w:t>
      </w:r>
      <w:r w:rsidR="0009462B">
        <w:rPr>
          <w:sz w:val="28"/>
          <w:szCs w:val="28"/>
          <w:lang w:eastAsia="en-US"/>
        </w:rPr>
        <w:t xml:space="preserve">    </w:t>
      </w:r>
      <w:r w:rsidRPr="00537C2D">
        <w:rPr>
          <w:sz w:val="28"/>
          <w:szCs w:val="28"/>
          <w:lang w:eastAsia="en-US"/>
        </w:rPr>
        <w:t xml:space="preserve">  </w:t>
      </w:r>
      <w:proofErr w:type="spellStart"/>
      <w:r w:rsidRPr="00537C2D">
        <w:rPr>
          <w:sz w:val="28"/>
          <w:szCs w:val="28"/>
          <w:lang w:eastAsia="en-US"/>
        </w:rPr>
        <w:t>р.п</w:t>
      </w:r>
      <w:proofErr w:type="spellEnd"/>
      <w:r w:rsidRPr="00537C2D">
        <w:rPr>
          <w:sz w:val="28"/>
          <w:szCs w:val="28"/>
          <w:lang w:eastAsia="en-US"/>
        </w:rPr>
        <w:t xml:space="preserve">. </w:t>
      </w:r>
      <w:proofErr w:type="spellStart"/>
      <w:r w:rsidRPr="00537C2D">
        <w:rPr>
          <w:sz w:val="28"/>
          <w:szCs w:val="28"/>
          <w:lang w:eastAsia="en-US"/>
        </w:rPr>
        <w:t>Залари</w:t>
      </w:r>
      <w:proofErr w:type="spellEnd"/>
      <w:r w:rsidRPr="00537C2D">
        <w:rPr>
          <w:sz w:val="28"/>
          <w:szCs w:val="28"/>
          <w:lang w:eastAsia="en-US"/>
        </w:rPr>
        <w:t xml:space="preserve">                             </w:t>
      </w:r>
      <w:r w:rsidR="009B4E63">
        <w:rPr>
          <w:sz w:val="28"/>
          <w:szCs w:val="28"/>
          <w:lang w:eastAsia="en-US"/>
        </w:rPr>
        <w:t xml:space="preserve">   </w:t>
      </w:r>
      <w:r>
        <w:rPr>
          <w:sz w:val="28"/>
          <w:szCs w:val="28"/>
          <w:lang w:eastAsia="en-US"/>
        </w:rPr>
        <w:t xml:space="preserve">       </w:t>
      </w:r>
      <w:r w:rsidR="0009462B">
        <w:rPr>
          <w:sz w:val="28"/>
          <w:szCs w:val="28"/>
          <w:lang w:eastAsia="en-US"/>
        </w:rPr>
        <w:t xml:space="preserve">    </w:t>
      </w:r>
      <w:r w:rsidRPr="00537C2D">
        <w:rPr>
          <w:sz w:val="28"/>
          <w:szCs w:val="28"/>
          <w:lang w:eastAsia="en-US"/>
        </w:rPr>
        <w:t xml:space="preserve">№ </w:t>
      </w:r>
      <w:r w:rsidR="00775BCC">
        <w:rPr>
          <w:sz w:val="28"/>
          <w:szCs w:val="28"/>
          <w:lang w:eastAsia="en-US"/>
        </w:rPr>
        <w:t>___</w:t>
      </w:r>
    </w:p>
    <w:p w:rsidR="00832F4C" w:rsidRPr="00537C2D" w:rsidRDefault="00832F4C" w:rsidP="00312CB6">
      <w:pPr>
        <w:adjustRightInd w:val="0"/>
        <w:spacing w:line="276" w:lineRule="auto"/>
        <w:ind w:firstLine="720"/>
        <w:jc w:val="both"/>
        <w:rPr>
          <w:sz w:val="28"/>
          <w:szCs w:val="28"/>
          <w:lang w:eastAsia="en-US"/>
        </w:rPr>
      </w:pPr>
      <w:r w:rsidRPr="00537C2D">
        <w:rPr>
          <w:sz w:val="28"/>
          <w:szCs w:val="28"/>
          <w:lang w:eastAsia="en-US"/>
        </w:rPr>
        <w:t xml:space="preserve">                               </w:t>
      </w:r>
    </w:p>
    <w:p w:rsidR="00187163" w:rsidRDefault="00775BCC" w:rsidP="00312CB6">
      <w:pPr>
        <w:pStyle w:val="ConsPlusTitle"/>
        <w:spacing w:line="276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 ВНЕСЕНИИ ИЗМЕНЕНИЙ В РЕШЕНИЕ ДУМЫ МУНИЦИПАЛЬНОГО ОБРАЗОВАНИЯ «ЗАЛАРИНСКИЙ РАЙОН» ОТ 22.12.2021 № 14/51 «</w:t>
      </w:r>
      <w:r w:rsidRPr="00775BCC">
        <w:rPr>
          <w:rFonts w:ascii="Times New Roman" w:hAnsi="Times New Roman" w:cs="Times New Roman"/>
          <w:sz w:val="30"/>
          <w:szCs w:val="30"/>
        </w:rPr>
        <w:t>О БЮДЖЕТЕ МУНИЦИПАЛЬНОГО ОБРАЗОВАНИЯ «ЗАЛАРИНСКИЙ РАЙОН» НА 2022 ГОД И НА ПЛАНОВЫЙ ПЕРИОД 2023</w:t>
      </w:r>
      <w:proofErr w:type="gramStart"/>
      <w:r w:rsidRPr="00775BCC">
        <w:rPr>
          <w:rFonts w:ascii="Times New Roman" w:hAnsi="Times New Roman" w:cs="Times New Roman"/>
          <w:sz w:val="30"/>
          <w:szCs w:val="30"/>
        </w:rPr>
        <w:t xml:space="preserve"> И</w:t>
      </w:r>
      <w:proofErr w:type="gramEnd"/>
      <w:r w:rsidRPr="00775BCC">
        <w:rPr>
          <w:rFonts w:ascii="Times New Roman" w:hAnsi="Times New Roman" w:cs="Times New Roman"/>
          <w:sz w:val="30"/>
          <w:szCs w:val="30"/>
        </w:rPr>
        <w:t xml:space="preserve"> </w:t>
      </w:r>
    </w:p>
    <w:p w:rsidR="00832F4C" w:rsidRPr="00312CB6" w:rsidRDefault="00775BCC" w:rsidP="00312CB6">
      <w:pPr>
        <w:pStyle w:val="ConsPlusTitle"/>
        <w:spacing w:line="276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75BCC">
        <w:rPr>
          <w:rFonts w:ascii="Times New Roman" w:hAnsi="Times New Roman" w:cs="Times New Roman"/>
          <w:sz w:val="30"/>
          <w:szCs w:val="30"/>
        </w:rPr>
        <w:t>2024 ГОДОВ</w:t>
      </w:r>
      <w:r>
        <w:rPr>
          <w:rFonts w:ascii="Times New Roman" w:hAnsi="Times New Roman" w:cs="Times New Roman"/>
          <w:sz w:val="30"/>
          <w:szCs w:val="30"/>
        </w:rPr>
        <w:t>»</w:t>
      </w:r>
    </w:p>
    <w:p w:rsidR="00832F4C" w:rsidRDefault="00832F4C" w:rsidP="00312CB6">
      <w:pPr>
        <w:pStyle w:val="ConsPlusNormal"/>
        <w:spacing w:line="276" w:lineRule="auto"/>
        <w:jc w:val="both"/>
        <w:rPr>
          <w:b w:val="0"/>
          <w:sz w:val="28"/>
          <w:szCs w:val="28"/>
        </w:rPr>
      </w:pPr>
    </w:p>
    <w:p w:rsidR="00312CB6" w:rsidRDefault="00832F4C" w:rsidP="00A22860">
      <w:pPr>
        <w:adjustRightInd w:val="0"/>
        <w:ind w:firstLine="709"/>
        <w:jc w:val="both"/>
        <w:outlineLvl w:val="0"/>
        <w:rPr>
          <w:b/>
          <w:sz w:val="28"/>
          <w:szCs w:val="28"/>
        </w:rPr>
      </w:pPr>
      <w:proofErr w:type="gramStart"/>
      <w:r w:rsidRPr="00537C2D">
        <w:rPr>
          <w:sz w:val="28"/>
          <w:szCs w:val="28"/>
        </w:rPr>
        <w:t xml:space="preserve">В соответствии с  Федеральным </w:t>
      </w:r>
      <w:hyperlink r:id="rId7" w:history="1">
        <w:r w:rsidRPr="00537C2D">
          <w:rPr>
            <w:sz w:val="28"/>
            <w:szCs w:val="28"/>
          </w:rPr>
          <w:t>законом</w:t>
        </w:r>
      </w:hyperlink>
      <w:r w:rsidRPr="00537C2D">
        <w:rPr>
          <w:sz w:val="28"/>
          <w:szCs w:val="28"/>
        </w:rPr>
        <w:t xml:space="preserve"> от 06.10.2003</w:t>
      </w:r>
      <w:r w:rsidR="00476E30">
        <w:rPr>
          <w:sz w:val="28"/>
          <w:szCs w:val="28"/>
        </w:rPr>
        <w:t xml:space="preserve"> г. </w:t>
      </w:r>
      <w:r w:rsidRPr="00537C2D">
        <w:rPr>
          <w:sz w:val="28"/>
          <w:szCs w:val="28"/>
        </w:rPr>
        <w:t>№ 131-</w:t>
      </w:r>
      <w:r w:rsidR="00476E30">
        <w:rPr>
          <w:sz w:val="28"/>
          <w:szCs w:val="28"/>
        </w:rPr>
        <w:t xml:space="preserve"> </w:t>
      </w:r>
      <w:r w:rsidRPr="00537C2D">
        <w:rPr>
          <w:sz w:val="28"/>
          <w:szCs w:val="28"/>
        </w:rPr>
        <w:t>ФЗ</w:t>
      </w:r>
      <w:r>
        <w:rPr>
          <w:sz w:val="28"/>
          <w:szCs w:val="28"/>
        </w:rPr>
        <w:t xml:space="preserve"> «</w:t>
      </w:r>
      <w:r w:rsidRPr="00537C2D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537C2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A0538">
        <w:rPr>
          <w:sz w:val="28"/>
          <w:szCs w:val="28"/>
        </w:rPr>
        <w:t>в</w:t>
      </w:r>
      <w:r w:rsidR="001A0538" w:rsidRPr="00732F2B">
        <w:rPr>
          <w:sz w:val="28"/>
          <w:szCs w:val="28"/>
        </w:rPr>
        <w:t xml:space="preserve"> связи с уточнен</w:t>
      </w:r>
      <w:r w:rsidR="001A0538">
        <w:rPr>
          <w:sz w:val="28"/>
          <w:szCs w:val="28"/>
        </w:rPr>
        <w:t xml:space="preserve">ием объема неналоговых доходов, </w:t>
      </w:r>
      <w:r w:rsidR="00A85203">
        <w:rPr>
          <w:sz w:val="28"/>
          <w:szCs w:val="28"/>
        </w:rPr>
        <w:t xml:space="preserve">межбюджетных трансфертов, </w:t>
      </w:r>
      <w:r w:rsidR="001A0538" w:rsidRPr="00732F2B">
        <w:rPr>
          <w:sz w:val="28"/>
          <w:szCs w:val="28"/>
        </w:rPr>
        <w:t>перераспределением бюджетных средств</w:t>
      </w:r>
      <w:r w:rsidR="00A22860">
        <w:rPr>
          <w:sz w:val="28"/>
          <w:szCs w:val="28"/>
        </w:rPr>
        <w:t>, на основании статьи</w:t>
      </w:r>
      <w:r w:rsidR="00775BCC">
        <w:rPr>
          <w:sz w:val="28"/>
          <w:szCs w:val="28"/>
        </w:rPr>
        <w:t xml:space="preserve"> </w:t>
      </w:r>
      <w:r w:rsidR="00775BCC" w:rsidRPr="00775BCC">
        <w:rPr>
          <w:sz w:val="28"/>
          <w:szCs w:val="28"/>
        </w:rPr>
        <w:t>242.26</w:t>
      </w:r>
      <w:r w:rsidR="00775BCC">
        <w:rPr>
          <w:sz w:val="28"/>
          <w:szCs w:val="28"/>
        </w:rPr>
        <w:t xml:space="preserve"> Бюджетного кодекса РФ, </w:t>
      </w:r>
      <w:r w:rsidR="00312CB6">
        <w:rPr>
          <w:sz w:val="28"/>
          <w:szCs w:val="28"/>
        </w:rPr>
        <w:t>Устав</w:t>
      </w:r>
      <w:r w:rsidR="00A22860">
        <w:rPr>
          <w:sz w:val="28"/>
          <w:szCs w:val="28"/>
        </w:rPr>
        <w:t>а</w:t>
      </w:r>
      <w:r w:rsidR="00312CB6">
        <w:rPr>
          <w:sz w:val="28"/>
          <w:szCs w:val="28"/>
        </w:rPr>
        <w:t xml:space="preserve"> муниципального образования «</w:t>
      </w:r>
      <w:proofErr w:type="spellStart"/>
      <w:r w:rsidR="00312CB6">
        <w:rPr>
          <w:sz w:val="28"/>
          <w:szCs w:val="28"/>
        </w:rPr>
        <w:t>Заларинский</w:t>
      </w:r>
      <w:proofErr w:type="spellEnd"/>
      <w:r w:rsidR="00312CB6">
        <w:rPr>
          <w:sz w:val="28"/>
          <w:szCs w:val="28"/>
        </w:rPr>
        <w:t xml:space="preserve"> район»</w:t>
      </w:r>
      <w:r>
        <w:rPr>
          <w:sz w:val="28"/>
          <w:szCs w:val="28"/>
        </w:rPr>
        <w:t xml:space="preserve">, </w:t>
      </w:r>
      <w:r w:rsidR="00A22860">
        <w:rPr>
          <w:sz w:val="28"/>
          <w:szCs w:val="28"/>
        </w:rPr>
        <w:t xml:space="preserve">руководствуясь </w:t>
      </w:r>
      <w:r w:rsidR="00611F68" w:rsidRPr="003F0B3D">
        <w:rPr>
          <w:sz w:val="28"/>
          <w:szCs w:val="28"/>
        </w:rPr>
        <w:t xml:space="preserve">Положением </w:t>
      </w:r>
      <w:r w:rsidR="00611F68">
        <w:rPr>
          <w:sz w:val="28"/>
          <w:szCs w:val="28"/>
        </w:rPr>
        <w:t>о</w:t>
      </w:r>
      <w:r w:rsidR="00611F68" w:rsidRPr="003F0B3D">
        <w:rPr>
          <w:sz w:val="28"/>
          <w:szCs w:val="28"/>
        </w:rPr>
        <w:t xml:space="preserve"> бюджетном процессе в муниципальном образовании «</w:t>
      </w:r>
      <w:proofErr w:type="spellStart"/>
      <w:r w:rsidR="00611F68" w:rsidRPr="003F0B3D">
        <w:rPr>
          <w:sz w:val="28"/>
          <w:szCs w:val="28"/>
        </w:rPr>
        <w:t>Заларинский</w:t>
      </w:r>
      <w:proofErr w:type="spellEnd"/>
      <w:r w:rsidR="00611F68" w:rsidRPr="003F0B3D">
        <w:rPr>
          <w:sz w:val="28"/>
          <w:szCs w:val="28"/>
        </w:rPr>
        <w:t xml:space="preserve"> район</w:t>
      </w:r>
      <w:r w:rsidR="00611F68">
        <w:rPr>
          <w:sz w:val="28"/>
          <w:szCs w:val="28"/>
        </w:rPr>
        <w:t>», утвержденным решением Думы муниципального образования «</w:t>
      </w:r>
      <w:proofErr w:type="spellStart"/>
      <w:r w:rsidR="00611F68">
        <w:rPr>
          <w:sz w:val="28"/>
          <w:szCs w:val="28"/>
        </w:rPr>
        <w:t>Заларинский</w:t>
      </w:r>
      <w:proofErr w:type="spellEnd"/>
      <w:r w:rsidR="00611F68">
        <w:rPr>
          <w:sz w:val="28"/>
          <w:szCs w:val="28"/>
        </w:rPr>
        <w:t xml:space="preserve"> район</w:t>
      </w:r>
      <w:proofErr w:type="gramEnd"/>
      <w:r w:rsidR="00611F68">
        <w:rPr>
          <w:sz w:val="28"/>
          <w:szCs w:val="28"/>
        </w:rPr>
        <w:t>»</w:t>
      </w:r>
      <w:r w:rsidR="00611F68" w:rsidRPr="003F0B3D">
        <w:rPr>
          <w:sz w:val="28"/>
          <w:szCs w:val="28"/>
        </w:rPr>
        <w:t xml:space="preserve"> от </w:t>
      </w:r>
      <w:r w:rsidR="00611F68">
        <w:rPr>
          <w:sz w:val="28"/>
          <w:szCs w:val="28"/>
        </w:rPr>
        <w:t>30</w:t>
      </w:r>
      <w:r w:rsidR="00611F68" w:rsidRPr="003F0B3D">
        <w:rPr>
          <w:sz w:val="28"/>
          <w:szCs w:val="28"/>
        </w:rPr>
        <w:t>.</w:t>
      </w:r>
      <w:r w:rsidR="00611F68">
        <w:rPr>
          <w:sz w:val="28"/>
          <w:szCs w:val="28"/>
        </w:rPr>
        <w:t>06</w:t>
      </w:r>
      <w:r w:rsidR="00611F68" w:rsidRPr="003F0B3D">
        <w:rPr>
          <w:sz w:val="28"/>
          <w:szCs w:val="28"/>
        </w:rPr>
        <w:t>.20</w:t>
      </w:r>
      <w:r w:rsidR="00611F68">
        <w:rPr>
          <w:sz w:val="28"/>
          <w:szCs w:val="28"/>
        </w:rPr>
        <w:t>22</w:t>
      </w:r>
      <w:r w:rsidR="00611F68" w:rsidRPr="003F0B3D">
        <w:rPr>
          <w:sz w:val="28"/>
          <w:szCs w:val="28"/>
        </w:rPr>
        <w:t xml:space="preserve"> года № </w:t>
      </w:r>
      <w:r w:rsidR="00611F68">
        <w:rPr>
          <w:sz w:val="28"/>
          <w:szCs w:val="28"/>
        </w:rPr>
        <w:t>29,</w:t>
      </w:r>
      <w:r w:rsidR="00A22860">
        <w:rPr>
          <w:sz w:val="28"/>
          <w:szCs w:val="28"/>
        </w:rPr>
        <w:t xml:space="preserve"> </w:t>
      </w:r>
      <w:r w:rsidRPr="00537C2D">
        <w:rPr>
          <w:sz w:val="28"/>
          <w:szCs w:val="28"/>
        </w:rPr>
        <w:t>Дума</w:t>
      </w:r>
      <w:r w:rsidR="00312CB6">
        <w:rPr>
          <w:sz w:val="28"/>
          <w:szCs w:val="28"/>
        </w:rPr>
        <w:t xml:space="preserve"> муниципального образования «</w:t>
      </w:r>
      <w:proofErr w:type="spellStart"/>
      <w:r w:rsidR="00312CB6">
        <w:rPr>
          <w:sz w:val="28"/>
          <w:szCs w:val="28"/>
        </w:rPr>
        <w:t>Заларинский</w:t>
      </w:r>
      <w:proofErr w:type="spellEnd"/>
      <w:r w:rsidR="00312CB6">
        <w:rPr>
          <w:sz w:val="28"/>
          <w:szCs w:val="28"/>
        </w:rPr>
        <w:t xml:space="preserve"> район»</w:t>
      </w:r>
      <w:r w:rsidR="001A0538" w:rsidRPr="001A0538">
        <w:rPr>
          <w:sz w:val="28"/>
          <w:szCs w:val="28"/>
        </w:rPr>
        <w:t xml:space="preserve"> </w:t>
      </w:r>
    </w:p>
    <w:p w:rsidR="00832F4C" w:rsidRDefault="00832F4C" w:rsidP="00312CB6">
      <w:pPr>
        <w:pStyle w:val="ConsPlusNormal"/>
        <w:spacing w:line="276" w:lineRule="auto"/>
        <w:ind w:firstLine="709"/>
        <w:jc w:val="both"/>
        <w:rPr>
          <w:b w:val="0"/>
          <w:sz w:val="28"/>
          <w:szCs w:val="28"/>
        </w:rPr>
      </w:pPr>
      <w:r w:rsidRPr="00537C2D">
        <w:rPr>
          <w:b w:val="0"/>
          <w:sz w:val="28"/>
          <w:szCs w:val="28"/>
        </w:rPr>
        <w:t xml:space="preserve"> </w:t>
      </w:r>
    </w:p>
    <w:p w:rsidR="00832F4C" w:rsidRPr="00312CB6" w:rsidRDefault="00832F4C" w:rsidP="00312CB6">
      <w:pPr>
        <w:pStyle w:val="ConsPlusNormal"/>
        <w:spacing w:line="276" w:lineRule="auto"/>
        <w:jc w:val="center"/>
        <w:rPr>
          <w:sz w:val="30"/>
          <w:szCs w:val="30"/>
        </w:rPr>
      </w:pPr>
      <w:proofErr w:type="gramStart"/>
      <w:r w:rsidRPr="00312CB6">
        <w:rPr>
          <w:sz w:val="30"/>
          <w:szCs w:val="30"/>
        </w:rPr>
        <w:t>Р</w:t>
      </w:r>
      <w:proofErr w:type="gramEnd"/>
      <w:r w:rsidR="00312CB6">
        <w:rPr>
          <w:sz w:val="30"/>
          <w:szCs w:val="30"/>
        </w:rPr>
        <w:t xml:space="preserve"> </w:t>
      </w:r>
      <w:r w:rsidRPr="00312CB6">
        <w:rPr>
          <w:sz w:val="30"/>
          <w:szCs w:val="30"/>
        </w:rPr>
        <w:t>Е</w:t>
      </w:r>
      <w:r w:rsidR="00312CB6">
        <w:rPr>
          <w:sz w:val="30"/>
          <w:szCs w:val="30"/>
        </w:rPr>
        <w:t xml:space="preserve"> </w:t>
      </w:r>
      <w:r w:rsidRPr="00312CB6">
        <w:rPr>
          <w:sz w:val="30"/>
          <w:szCs w:val="30"/>
        </w:rPr>
        <w:t>Ш</w:t>
      </w:r>
      <w:r w:rsidR="00312CB6">
        <w:rPr>
          <w:sz w:val="30"/>
          <w:szCs w:val="30"/>
        </w:rPr>
        <w:t xml:space="preserve"> </w:t>
      </w:r>
      <w:r w:rsidRPr="00312CB6">
        <w:rPr>
          <w:sz w:val="30"/>
          <w:szCs w:val="30"/>
        </w:rPr>
        <w:t>И</w:t>
      </w:r>
      <w:r w:rsidR="00312CB6">
        <w:rPr>
          <w:sz w:val="30"/>
          <w:szCs w:val="30"/>
        </w:rPr>
        <w:t xml:space="preserve"> </w:t>
      </w:r>
      <w:r w:rsidRPr="00312CB6">
        <w:rPr>
          <w:sz w:val="30"/>
          <w:szCs w:val="30"/>
        </w:rPr>
        <w:t>Л</w:t>
      </w:r>
      <w:r w:rsidR="00312CB6">
        <w:rPr>
          <w:sz w:val="30"/>
          <w:szCs w:val="30"/>
        </w:rPr>
        <w:t xml:space="preserve"> </w:t>
      </w:r>
      <w:r w:rsidRPr="00312CB6">
        <w:rPr>
          <w:sz w:val="30"/>
          <w:szCs w:val="30"/>
        </w:rPr>
        <w:t>А:</w:t>
      </w:r>
    </w:p>
    <w:p w:rsidR="00312CB6" w:rsidRPr="00537C2D" w:rsidRDefault="00312CB6" w:rsidP="00312CB6">
      <w:pPr>
        <w:pStyle w:val="ConsPlusNormal"/>
        <w:spacing w:line="276" w:lineRule="auto"/>
        <w:jc w:val="center"/>
        <w:rPr>
          <w:b w:val="0"/>
          <w:sz w:val="28"/>
          <w:szCs w:val="28"/>
        </w:rPr>
      </w:pPr>
    </w:p>
    <w:p w:rsidR="001A0538" w:rsidRPr="00651E52" w:rsidRDefault="001A0538" w:rsidP="00A22860">
      <w:pPr>
        <w:widowControl w:val="0"/>
        <w:numPr>
          <w:ilvl w:val="0"/>
          <w:numId w:val="1"/>
        </w:numPr>
        <w:tabs>
          <w:tab w:val="left" w:pos="1134"/>
        </w:tabs>
        <w:adjustRightInd w:val="0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Пункт 1 изложить в следующей редакции:</w:t>
      </w:r>
    </w:p>
    <w:p w:rsidR="001A0538" w:rsidRDefault="001A0538" w:rsidP="001A0538">
      <w:pPr>
        <w:widowControl w:val="0"/>
        <w:adjustRightInd w:val="0"/>
        <w:ind w:firstLine="851"/>
        <w:jc w:val="both"/>
        <w:rPr>
          <w:sz w:val="28"/>
          <w:szCs w:val="28"/>
        </w:rPr>
      </w:pPr>
      <w:r w:rsidRPr="00651E52">
        <w:rPr>
          <w:b/>
          <w:sz w:val="28"/>
          <w:szCs w:val="28"/>
        </w:rPr>
        <w:t>«</w:t>
      </w:r>
      <w:r w:rsidRPr="006133F0"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651E52">
        <w:rPr>
          <w:sz w:val="28"/>
          <w:szCs w:val="28"/>
        </w:rPr>
        <w:t xml:space="preserve">Утвердить основные характеристики бюджета муниципального </w:t>
      </w:r>
      <w:r w:rsidRPr="00651E52">
        <w:rPr>
          <w:sz w:val="28"/>
          <w:szCs w:val="28"/>
        </w:rPr>
        <w:lastRenderedPageBreak/>
        <w:t>образования «</w:t>
      </w:r>
      <w:proofErr w:type="spellStart"/>
      <w:r w:rsidRPr="00651E52">
        <w:rPr>
          <w:sz w:val="28"/>
          <w:szCs w:val="28"/>
        </w:rPr>
        <w:t>Заларинский</w:t>
      </w:r>
      <w:proofErr w:type="spellEnd"/>
      <w:r w:rsidRPr="00651E52">
        <w:rPr>
          <w:sz w:val="28"/>
          <w:szCs w:val="28"/>
        </w:rPr>
        <w:t xml:space="preserve"> район»</w:t>
      </w:r>
      <w:r>
        <w:rPr>
          <w:sz w:val="28"/>
          <w:szCs w:val="28"/>
        </w:rPr>
        <w:t xml:space="preserve"> (далее – местный бюджет) на 202</w:t>
      </w:r>
      <w:r w:rsidR="00A22860">
        <w:rPr>
          <w:sz w:val="28"/>
          <w:szCs w:val="28"/>
        </w:rPr>
        <w:t>2</w:t>
      </w:r>
      <w:r w:rsidRPr="00651E52">
        <w:rPr>
          <w:sz w:val="28"/>
          <w:szCs w:val="28"/>
        </w:rPr>
        <w:t xml:space="preserve"> год:</w:t>
      </w:r>
    </w:p>
    <w:p w:rsidR="001A0538" w:rsidRPr="003F0B3D" w:rsidRDefault="001A0538" w:rsidP="001A0538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прогнозируемый </w:t>
      </w:r>
      <w:r w:rsidRPr="003F0B3D">
        <w:rPr>
          <w:sz w:val="28"/>
          <w:szCs w:val="28"/>
        </w:rPr>
        <w:t xml:space="preserve">общий объем доходов местного бюджета в </w:t>
      </w:r>
      <w:r w:rsidRPr="00221EBB">
        <w:rPr>
          <w:sz w:val="28"/>
          <w:szCs w:val="28"/>
        </w:rPr>
        <w:t xml:space="preserve">сумме </w:t>
      </w:r>
      <w:r w:rsidR="00F24CC4">
        <w:rPr>
          <w:sz w:val="28"/>
          <w:szCs w:val="28"/>
        </w:rPr>
        <w:t>2</w:t>
      </w:r>
      <w:r w:rsidR="003978D5">
        <w:rPr>
          <w:sz w:val="28"/>
          <w:szCs w:val="28"/>
        </w:rPr>
        <w:t> 492 417,7</w:t>
      </w:r>
      <w:r w:rsidRPr="00221EBB">
        <w:rPr>
          <w:sz w:val="28"/>
          <w:szCs w:val="28"/>
        </w:rPr>
        <w:t xml:space="preserve"> тыс.</w:t>
      </w:r>
      <w:r w:rsidRPr="003F0B3D">
        <w:rPr>
          <w:sz w:val="28"/>
          <w:szCs w:val="28"/>
        </w:rPr>
        <w:t xml:space="preserve"> рублей, </w:t>
      </w:r>
      <w:r>
        <w:rPr>
          <w:sz w:val="28"/>
          <w:szCs w:val="28"/>
        </w:rPr>
        <w:t xml:space="preserve">в том числе </w:t>
      </w:r>
      <w:r w:rsidRPr="003F0B3D">
        <w:rPr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Федерации, в сумме </w:t>
      </w:r>
      <w:r w:rsidR="00F24CC4">
        <w:rPr>
          <w:sz w:val="28"/>
          <w:szCs w:val="28"/>
        </w:rPr>
        <w:t>2</w:t>
      </w:r>
      <w:r w:rsidR="00374FFF">
        <w:rPr>
          <w:sz w:val="28"/>
          <w:szCs w:val="28"/>
        </w:rPr>
        <w:t> 300 848,1</w:t>
      </w:r>
      <w:r w:rsidR="00C66AD6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:rsidR="001A0538" w:rsidRPr="003F0B3D" w:rsidRDefault="001A0538" w:rsidP="001A0538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F0B3D">
        <w:rPr>
          <w:sz w:val="28"/>
          <w:szCs w:val="28"/>
        </w:rPr>
        <w:t xml:space="preserve">бщий объем расходов местного бюджета в сумме </w:t>
      </w:r>
      <w:r w:rsidR="00374FFF">
        <w:rPr>
          <w:sz w:val="28"/>
          <w:szCs w:val="28"/>
        </w:rPr>
        <w:t>2 50</w:t>
      </w:r>
      <w:r w:rsidR="00D7491E">
        <w:rPr>
          <w:sz w:val="28"/>
          <w:szCs w:val="28"/>
        </w:rPr>
        <w:t>9 366,9</w:t>
      </w:r>
      <w:r>
        <w:rPr>
          <w:sz w:val="28"/>
          <w:szCs w:val="28"/>
        </w:rPr>
        <w:t xml:space="preserve"> тыс. рублей.</w:t>
      </w:r>
    </w:p>
    <w:p w:rsidR="001A0538" w:rsidRDefault="001A0538" w:rsidP="001A05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F0B3D">
        <w:rPr>
          <w:sz w:val="28"/>
          <w:szCs w:val="28"/>
        </w:rPr>
        <w:t xml:space="preserve">азмер дефицита местного бюджета в сумме </w:t>
      </w:r>
      <w:r w:rsidR="00374FFF">
        <w:rPr>
          <w:sz w:val="28"/>
          <w:szCs w:val="28"/>
        </w:rPr>
        <w:t>16</w:t>
      </w:r>
      <w:r w:rsidR="00766CD0">
        <w:rPr>
          <w:sz w:val="28"/>
          <w:szCs w:val="28"/>
        </w:rPr>
        <w:t> 949,1</w:t>
      </w:r>
      <w:r>
        <w:rPr>
          <w:sz w:val="28"/>
          <w:szCs w:val="28"/>
        </w:rPr>
        <w:t xml:space="preserve"> тыс. рублей.</w:t>
      </w:r>
      <w:r w:rsidRPr="003F0B3D">
        <w:rPr>
          <w:sz w:val="28"/>
          <w:szCs w:val="28"/>
        </w:rPr>
        <w:t xml:space="preserve"> </w:t>
      </w:r>
      <w:r w:rsidRPr="00405301">
        <w:rPr>
          <w:sz w:val="28"/>
          <w:szCs w:val="28"/>
        </w:rPr>
        <w:t xml:space="preserve">Дефицит местного бюджета </w:t>
      </w:r>
      <w:r>
        <w:rPr>
          <w:sz w:val="28"/>
          <w:szCs w:val="28"/>
        </w:rPr>
        <w:t>установлен с  учётом</w:t>
      </w:r>
      <w:r w:rsidRPr="00405301">
        <w:rPr>
          <w:sz w:val="28"/>
          <w:szCs w:val="28"/>
        </w:rPr>
        <w:t xml:space="preserve"> суммы остатков средств </w:t>
      </w:r>
      <w:r>
        <w:rPr>
          <w:sz w:val="28"/>
          <w:szCs w:val="28"/>
        </w:rPr>
        <w:t>на 1 января 202</w:t>
      </w:r>
      <w:r w:rsidR="008801E7">
        <w:rPr>
          <w:sz w:val="28"/>
          <w:szCs w:val="28"/>
        </w:rPr>
        <w:t>2</w:t>
      </w:r>
      <w:r>
        <w:rPr>
          <w:sz w:val="28"/>
          <w:szCs w:val="28"/>
        </w:rPr>
        <w:t xml:space="preserve"> года, без учета остатков средств дефицит местного бюджета составляет 7,5 </w:t>
      </w:r>
      <w:r w:rsidRPr="00516493">
        <w:rPr>
          <w:sz w:val="28"/>
          <w:szCs w:val="28"/>
        </w:rPr>
        <w:t>%</w:t>
      </w:r>
      <w:r w:rsidRPr="003F0B3D">
        <w:rPr>
          <w:sz w:val="28"/>
          <w:szCs w:val="28"/>
        </w:rPr>
        <w:t xml:space="preserve"> утвержденного общего годового объема доходов местного бюджета без учета утвержденного объема безвозмездных поступлений</w:t>
      </w:r>
      <w:r w:rsidRPr="005D003B">
        <w:rPr>
          <w:sz w:val="28"/>
          <w:szCs w:val="28"/>
        </w:rPr>
        <w:t xml:space="preserve"> </w:t>
      </w:r>
      <w:r w:rsidRPr="004040E8">
        <w:rPr>
          <w:sz w:val="28"/>
          <w:szCs w:val="28"/>
        </w:rPr>
        <w:t>и поступлений налог</w:t>
      </w:r>
      <w:r>
        <w:rPr>
          <w:sz w:val="28"/>
          <w:szCs w:val="28"/>
        </w:rPr>
        <w:t xml:space="preserve">овых доходов по дополнительным </w:t>
      </w:r>
      <w:r w:rsidRPr="004040E8">
        <w:rPr>
          <w:sz w:val="28"/>
          <w:szCs w:val="28"/>
        </w:rPr>
        <w:t>нормативам отчислений</w:t>
      </w:r>
      <w:proofErr w:type="gramStart"/>
      <w:r>
        <w:rPr>
          <w:sz w:val="28"/>
          <w:szCs w:val="28"/>
        </w:rPr>
        <w:t>.</w:t>
      </w:r>
      <w:r w:rsidR="00966D0C">
        <w:rPr>
          <w:sz w:val="28"/>
          <w:szCs w:val="28"/>
        </w:rPr>
        <w:t>»</w:t>
      </w:r>
      <w:proofErr w:type="gramEnd"/>
    </w:p>
    <w:p w:rsidR="009332E4" w:rsidRDefault="009332E4" w:rsidP="009332E4">
      <w:pPr>
        <w:widowControl w:val="0"/>
        <w:numPr>
          <w:ilvl w:val="0"/>
          <w:numId w:val="1"/>
        </w:numPr>
        <w:tabs>
          <w:tab w:val="right" w:pos="0"/>
          <w:tab w:val="left" w:pos="1134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Пункт 2 изложить в следующей редакции:</w:t>
      </w:r>
    </w:p>
    <w:p w:rsidR="009332E4" w:rsidRPr="003F0B3D" w:rsidRDefault="009332E4" w:rsidP="009332E4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F0B3D">
        <w:rPr>
          <w:sz w:val="28"/>
          <w:szCs w:val="28"/>
        </w:rPr>
        <w:t>2. Утвердить основные характеристики местног</w:t>
      </w:r>
      <w:r>
        <w:rPr>
          <w:sz w:val="28"/>
          <w:szCs w:val="28"/>
        </w:rPr>
        <w:t>о бюджета на плановый период 2023 и 2024</w:t>
      </w:r>
      <w:r w:rsidRPr="003F0B3D">
        <w:rPr>
          <w:sz w:val="28"/>
          <w:szCs w:val="28"/>
        </w:rPr>
        <w:t xml:space="preserve"> годов:</w:t>
      </w:r>
    </w:p>
    <w:p w:rsidR="009332E4" w:rsidRPr="00724B4E" w:rsidRDefault="009332E4" w:rsidP="009332E4">
      <w:pPr>
        <w:widowControl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Pr="003F0B3D">
        <w:rPr>
          <w:sz w:val="28"/>
          <w:szCs w:val="28"/>
        </w:rPr>
        <w:t>бщий объем</w:t>
      </w:r>
      <w:r>
        <w:rPr>
          <w:sz w:val="28"/>
          <w:szCs w:val="28"/>
        </w:rPr>
        <w:t xml:space="preserve"> доходов местного бюджета на 2023</w:t>
      </w:r>
      <w:r w:rsidRPr="003F0B3D">
        <w:rPr>
          <w:sz w:val="28"/>
          <w:szCs w:val="28"/>
        </w:rPr>
        <w:t xml:space="preserve"> год в су</w:t>
      </w:r>
      <w:r w:rsidRPr="009332E4">
        <w:rPr>
          <w:sz w:val="28"/>
          <w:szCs w:val="28"/>
        </w:rPr>
        <w:t xml:space="preserve">мме </w:t>
      </w:r>
      <w:r w:rsidR="00E02DB9">
        <w:rPr>
          <w:sz w:val="28"/>
          <w:szCs w:val="28"/>
        </w:rPr>
        <w:t>1</w:t>
      </w:r>
      <w:r w:rsidR="003978D5">
        <w:rPr>
          <w:sz w:val="28"/>
          <w:szCs w:val="28"/>
        </w:rPr>
        <w:t>7171</w:t>
      </w:r>
      <w:r w:rsidR="00D7491E">
        <w:rPr>
          <w:sz w:val="28"/>
          <w:szCs w:val="28"/>
        </w:rPr>
        <w:t>1</w:t>
      </w:r>
      <w:r w:rsidR="003978D5">
        <w:rPr>
          <w:sz w:val="28"/>
          <w:szCs w:val="28"/>
        </w:rPr>
        <w:t>2</w:t>
      </w:r>
      <w:r w:rsidRPr="009332E4">
        <w:rPr>
          <w:sz w:val="28"/>
          <w:szCs w:val="28"/>
        </w:rPr>
        <w:t>,</w:t>
      </w:r>
      <w:r w:rsidR="003978D5">
        <w:rPr>
          <w:sz w:val="28"/>
          <w:szCs w:val="28"/>
        </w:rPr>
        <w:t>5</w:t>
      </w:r>
      <w:r w:rsidRPr="009332E4">
        <w:rPr>
          <w:sz w:val="28"/>
          <w:szCs w:val="28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3978D5">
        <w:rPr>
          <w:sz w:val="28"/>
          <w:szCs w:val="28"/>
        </w:rPr>
        <w:t>1 573 128</w:t>
      </w:r>
      <w:r w:rsidR="004D0274" w:rsidRPr="004D0274">
        <w:rPr>
          <w:sz w:val="28"/>
          <w:szCs w:val="28"/>
        </w:rPr>
        <w:t>,6</w:t>
      </w:r>
      <w:r w:rsidRPr="009332E4">
        <w:rPr>
          <w:sz w:val="28"/>
          <w:szCs w:val="28"/>
        </w:rPr>
        <w:t xml:space="preserve"> тыс. рублей, на 2024 год в сумме 1 788 676,7 </w:t>
      </w:r>
      <w:r w:rsidRPr="003F0B3D">
        <w:rPr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E02DB9">
        <w:rPr>
          <w:sz w:val="28"/>
          <w:szCs w:val="28"/>
        </w:rPr>
        <w:t>1</w:t>
      </w:r>
      <w:r w:rsidR="004D0274" w:rsidRPr="004D0274">
        <w:rPr>
          <w:sz w:val="28"/>
          <w:szCs w:val="28"/>
        </w:rPr>
        <w:t>639376,1</w:t>
      </w:r>
      <w:r w:rsidRPr="00724B4E">
        <w:rPr>
          <w:sz w:val="28"/>
          <w:szCs w:val="28"/>
        </w:rPr>
        <w:t xml:space="preserve"> тыс</w:t>
      </w:r>
      <w:proofErr w:type="gramEnd"/>
      <w:r>
        <w:rPr>
          <w:sz w:val="28"/>
          <w:szCs w:val="28"/>
        </w:rPr>
        <w:t>.</w:t>
      </w:r>
      <w:r w:rsidRPr="00724B4E">
        <w:rPr>
          <w:sz w:val="28"/>
          <w:szCs w:val="28"/>
        </w:rPr>
        <w:t xml:space="preserve"> руб</w:t>
      </w:r>
      <w:r>
        <w:rPr>
          <w:sz w:val="28"/>
          <w:szCs w:val="28"/>
        </w:rPr>
        <w:t>.</w:t>
      </w:r>
    </w:p>
    <w:p w:rsidR="009332E4" w:rsidRPr="003F0B3D" w:rsidRDefault="009332E4" w:rsidP="009332E4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F0B3D">
        <w:rPr>
          <w:sz w:val="28"/>
          <w:szCs w:val="28"/>
        </w:rPr>
        <w:t>бщий объем расходов местного бюджета:</w:t>
      </w:r>
    </w:p>
    <w:p w:rsidR="009332E4" w:rsidRPr="004040E8" w:rsidRDefault="009332E4" w:rsidP="009332E4">
      <w:pPr>
        <w:adjustRightInd w:val="0"/>
        <w:ind w:firstLine="709"/>
        <w:jc w:val="both"/>
        <w:rPr>
          <w:sz w:val="28"/>
          <w:szCs w:val="28"/>
        </w:rPr>
      </w:pPr>
      <w:proofErr w:type="gramStart"/>
      <w:r w:rsidRPr="004040E8">
        <w:rPr>
          <w:sz w:val="28"/>
          <w:szCs w:val="28"/>
        </w:rPr>
        <w:t>-</w:t>
      </w:r>
      <w:r>
        <w:rPr>
          <w:sz w:val="28"/>
          <w:szCs w:val="28"/>
        </w:rPr>
        <w:t xml:space="preserve"> на 2023</w:t>
      </w:r>
      <w:r w:rsidRPr="004040E8">
        <w:rPr>
          <w:sz w:val="28"/>
          <w:szCs w:val="28"/>
        </w:rPr>
        <w:t xml:space="preserve"> год в сумме </w:t>
      </w:r>
      <w:r w:rsidR="00D7491E">
        <w:rPr>
          <w:sz w:val="28"/>
          <w:szCs w:val="28"/>
        </w:rPr>
        <w:t>1 727</w:t>
      </w:r>
      <w:r>
        <w:rPr>
          <w:sz w:val="28"/>
          <w:szCs w:val="28"/>
        </w:rPr>
        <w:t> </w:t>
      </w:r>
      <w:r w:rsidR="00D7491E">
        <w:rPr>
          <w:sz w:val="28"/>
          <w:szCs w:val="28"/>
        </w:rPr>
        <w:t>911</w:t>
      </w:r>
      <w:r>
        <w:rPr>
          <w:sz w:val="28"/>
          <w:szCs w:val="28"/>
        </w:rPr>
        <w:t xml:space="preserve">,3 </w:t>
      </w:r>
      <w:r w:rsidRPr="004040E8">
        <w:rPr>
          <w:sz w:val="28"/>
          <w:szCs w:val="28"/>
        </w:rPr>
        <w:t xml:space="preserve">тыс. рублей, в том числе условно утверждённые расходы в </w:t>
      </w:r>
      <w:r w:rsidR="00D7491E">
        <w:rPr>
          <w:sz w:val="28"/>
          <w:szCs w:val="28"/>
        </w:rPr>
        <w:t>объеме не менее 2</w:t>
      </w:r>
      <w:r w:rsidRPr="004040E8">
        <w:rPr>
          <w:sz w:val="28"/>
          <w:szCs w:val="28"/>
        </w:rPr>
        <w:t>,5 процента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</w:t>
      </w:r>
      <w:r>
        <w:rPr>
          <w:sz w:val="28"/>
          <w:szCs w:val="28"/>
        </w:rPr>
        <w:br/>
      </w:r>
      <w:r w:rsidR="00D7491E">
        <w:rPr>
          <w:sz w:val="28"/>
          <w:szCs w:val="28"/>
        </w:rPr>
        <w:t>7 092,1</w:t>
      </w:r>
      <w:r w:rsidRPr="004040E8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4040E8">
        <w:rPr>
          <w:sz w:val="28"/>
          <w:szCs w:val="28"/>
        </w:rPr>
        <w:t>руб.</w:t>
      </w:r>
      <w:r>
        <w:rPr>
          <w:sz w:val="28"/>
          <w:szCs w:val="28"/>
        </w:rPr>
        <w:t>;</w:t>
      </w:r>
      <w:proofErr w:type="gramEnd"/>
    </w:p>
    <w:p w:rsidR="009332E4" w:rsidRPr="004040E8" w:rsidRDefault="009332E4" w:rsidP="009332E4">
      <w:pPr>
        <w:adjustRightInd w:val="0"/>
        <w:ind w:firstLine="709"/>
        <w:jc w:val="both"/>
        <w:rPr>
          <w:sz w:val="28"/>
          <w:szCs w:val="28"/>
        </w:rPr>
      </w:pPr>
      <w:proofErr w:type="gramStart"/>
      <w:r w:rsidRPr="004040E8">
        <w:rPr>
          <w:sz w:val="28"/>
          <w:szCs w:val="28"/>
        </w:rPr>
        <w:t>- на 20</w:t>
      </w:r>
      <w:r>
        <w:rPr>
          <w:sz w:val="28"/>
          <w:szCs w:val="28"/>
        </w:rPr>
        <w:t>2</w:t>
      </w:r>
      <w:bookmarkStart w:id="0" w:name="_GoBack"/>
      <w:bookmarkEnd w:id="0"/>
      <w:r>
        <w:rPr>
          <w:sz w:val="28"/>
          <w:szCs w:val="28"/>
        </w:rPr>
        <w:t>4</w:t>
      </w:r>
      <w:r w:rsidRPr="004040E8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1 795 395,2 </w:t>
      </w:r>
      <w:r w:rsidRPr="004040E8">
        <w:rPr>
          <w:sz w:val="28"/>
          <w:szCs w:val="28"/>
        </w:rPr>
        <w:t>тыс. рублей, в том числе условно утверждё</w:t>
      </w:r>
      <w:r w:rsidR="00D7491E">
        <w:rPr>
          <w:sz w:val="28"/>
          <w:szCs w:val="28"/>
        </w:rPr>
        <w:t xml:space="preserve">нные расходы в объеме не менее </w:t>
      </w:r>
      <w:r>
        <w:rPr>
          <w:sz w:val="28"/>
          <w:szCs w:val="28"/>
        </w:rPr>
        <w:t>5</w:t>
      </w:r>
      <w:r w:rsidR="00D7491E">
        <w:rPr>
          <w:sz w:val="28"/>
          <w:szCs w:val="28"/>
        </w:rPr>
        <w:t>,0</w:t>
      </w:r>
      <w:r w:rsidRPr="004040E8">
        <w:rPr>
          <w:sz w:val="28"/>
          <w:szCs w:val="28"/>
        </w:rPr>
        <w:t xml:space="preserve"> процентов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>
        <w:rPr>
          <w:sz w:val="28"/>
          <w:szCs w:val="28"/>
        </w:rPr>
        <w:br/>
      </w:r>
      <w:r w:rsidR="00D7491E">
        <w:rPr>
          <w:sz w:val="28"/>
          <w:szCs w:val="28"/>
        </w:rPr>
        <w:t>14 861,6</w:t>
      </w:r>
      <w:r>
        <w:rPr>
          <w:sz w:val="28"/>
          <w:szCs w:val="28"/>
        </w:rPr>
        <w:t xml:space="preserve"> </w:t>
      </w:r>
      <w:r w:rsidRPr="004040E8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4040E8">
        <w:rPr>
          <w:sz w:val="28"/>
          <w:szCs w:val="28"/>
        </w:rPr>
        <w:t>руб.</w:t>
      </w:r>
      <w:proofErr w:type="gramEnd"/>
    </w:p>
    <w:p w:rsidR="009332E4" w:rsidRDefault="009332E4" w:rsidP="009332E4">
      <w:pPr>
        <w:widowControl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Pr="004040E8">
        <w:rPr>
          <w:sz w:val="28"/>
          <w:szCs w:val="28"/>
        </w:rPr>
        <w:t>азмер дефицита местно</w:t>
      </w:r>
      <w:r>
        <w:rPr>
          <w:sz w:val="28"/>
          <w:szCs w:val="28"/>
        </w:rPr>
        <w:t>го бюджета на 2023</w:t>
      </w:r>
      <w:r w:rsidRPr="004040E8">
        <w:rPr>
          <w:sz w:val="28"/>
          <w:szCs w:val="28"/>
        </w:rPr>
        <w:t xml:space="preserve"> год в сумме </w:t>
      </w:r>
      <w:r w:rsidR="00E02DB9">
        <w:rPr>
          <w:sz w:val="28"/>
          <w:szCs w:val="28"/>
        </w:rPr>
        <w:t>10 798,8</w:t>
      </w:r>
      <w:r>
        <w:rPr>
          <w:sz w:val="28"/>
          <w:szCs w:val="28"/>
        </w:rPr>
        <w:t xml:space="preserve"> </w:t>
      </w:r>
      <w:r w:rsidRPr="004040E8">
        <w:rPr>
          <w:sz w:val="28"/>
          <w:szCs w:val="28"/>
        </w:rPr>
        <w:t>тыс. рублей, или 7,5 % утвержденного общего годового объема доходов местного бюджета без учета утвержденного объема безвозмездных поступлений и поступлений налоговых доходов по дополнительным  нормативам отчислений, на 202</w:t>
      </w:r>
      <w:r>
        <w:rPr>
          <w:sz w:val="28"/>
          <w:szCs w:val="28"/>
        </w:rPr>
        <w:t>4</w:t>
      </w:r>
      <w:r w:rsidRPr="004040E8">
        <w:rPr>
          <w:sz w:val="28"/>
          <w:szCs w:val="28"/>
        </w:rPr>
        <w:t xml:space="preserve"> год в сумме </w:t>
      </w:r>
      <w:r w:rsidR="00E02DB9">
        <w:rPr>
          <w:sz w:val="28"/>
          <w:szCs w:val="28"/>
        </w:rPr>
        <w:t>6 718,5</w:t>
      </w:r>
      <w:r w:rsidRPr="004040E8">
        <w:rPr>
          <w:sz w:val="28"/>
          <w:szCs w:val="28"/>
        </w:rPr>
        <w:t xml:space="preserve"> тыс. рублей, или </w:t>
      </w:r>
      <w:r w:rsidR="00E02DB9">
        <w:rPr>
          <w:sz w:val="28"/>
          <w:szCs w:val="28"/>
        </w:rPr>
        <w:t>4</w:t>
      </w:r>
      <w:r w:rsidRPr="004040E8">
        <w:rPr>
          <w:sz w:val="28"/>
          <w:szCs w:val="28"/>
        </w:rPr>
        <w:t xml:space="preserve">,5 % утвержденного общего годового объема доходов местного бюджета без учета </w:t>
      </w:r>
      <w:r w:rsidRPr="004040E8">
        <w:rPr>
          <w:sz w:val="28"/>
          <w:szCs w:val="28"/>
        </w:rPr>
        <w:lastRenderedPageBreak/>
        <w:t>утвержденного объема безвозмездных поступлений</w:t>
      </w:r>
      <w:proofErr w:type="gramEnd"/>
      <w:r w:rsidRPr="004040E8">
        <w:rPr>
          <w:sz w:val="28"/>
          <w:szCs w:val="28"/>
        </w:rPr>
        <w:t xml:space="preserve"> и поступлений налог</w:t>
      </w:r>
      <w:r>
        <w:rPr>
          <w:sz w:val="28"/>
          <w:szCs w:val="28"/>
        </w:rPr>
        <w:t xml:space="preserve">овых доходов по дополнительным </w:t>
      </w:r>
      <w:r w:rsidRPr="004040E8">
        <w:rPr>
          <w:sz w:val="28"/>
          <w:szCs w:val="28"/>
        </w:rPr>
        <w:t>нормативам отчислений</w:t>
      </w:r>
      <w:proofErr w:type="gramStart"/>
      <w:r w:rsidRPr="004040E8">
        <w:rPr>
          <w:sz w:val="28"/>
          <w:szCs w:val="28"/>
        </w:rPr>
        <w:t>.</w:t>
      </w:r>
      <w:r w:rsidR="00140248">
        <w:rPr>
          <w:sz w:val="28"/>
          <w:szCs w:val="28"/>
        </w:rPr>
        <w:t>»</w:t>
      </w:r>
      <w:proofErr w:type="gramEnd"/>
    </w:p>
    <w:p w:rsidR="00140248" w:rsidRPr="00651E52" w:rsidRDefault="00140248" w:rsidP="00140248">
      <w:pPr>
        <w:widowControl w:val="0"/>
        <w:numPr>
          <w:ilvl w:val="0"/>
          <w:numId w:val="1"/>
        </w:numPr>
        <w:tabs>
          <w:tab w:val="left" w:pos="1134"/>
        </w:tabs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>Пункт 8 изложить в следующей редакции:</w:t>
      </w:r>
    </w:p>
    <w:p w:rsidR="00140248" w:rsidRPr="00333E66" w:rsidRDefault="00140248" w:rsidP="001402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«8</w:t>
      </w:r>
      <w:r w:rsidRPr="00333E66">
        <w:rPr>
          <w:sz w:val="28"/>
          <w:szCs w:val="28"/>
        </w:rPr>
        <w:t>. Утвердить общий объем бюджетных ассигнований, направляемых на исполнение публичных нормативных обязательств, согласно приложению 11</w:t>
      </w:r>
      <w:r>
        <w:rPr>
          <w:sz w:val="28"/>
          <w:szCs w:val="28"/>
        </w:rPr>
        <w:t xml:space="preserve"> к настоящему р</w:t>
      </w:r>
      <w:r w:rsidRPr="00333E66">
        <w:rPr>
          <w:sz w:val="28"/>
          <w:szCs w:val="28"/>
        </w:rPr>
        <w:t>ешению:</w:t>
      </w:r>
    </w:p>
    <w:p w:rsidR="00140248" w:rsidRPr="003978D5" w:rsidRDefault="00140248" w:rsidP="00140248">
      <w:pPr>
        <w:ind w:firstLine="709"/>
        <w:jc w:val="both"/>
        <w:rPr>
          <w:sz w:val="28"/>
          <w:szCs w:val="28"/>
        </w:rPr>
      </w:pPr>
      <w:r w:rsidRPr="003978D5">
        <w:rPr>
          <w:sz w:val="28"/>
          <w:szCs w:val="28"/>
        </w:rPr>
        <w:t>на 2022 год в сумме 52 </w:t>
      </w:r>
      <w:r w:rsidR="003978D5" w:rsidRPr="003978D5">
        <w:rPr>
          <w:sz w:val="28"/>
          <w:szCs w:val="28"/>
        </w:rPr>
        <w:t>106</w:t>
      </w:r>
      <w:r w:rsidRPr="003978D5">
        <w:rPr>
          <w:sz w:val="28"/>
          <w:szCs w:val="28"/>
        </w:rPr>
        <w:t>,</w:t>
      </w:r>
      <w:r w:rsidR="003978D5" w:rsidRPr="003978D5">
        <w:rPr>
          <w:sz w:val="28"/>
          <w:szCs w:val="28"/>
        </w:rPr>
        <w:t>4</w:t>
      </w:r>
      <w:r w:rsidRPr="003978D5">
        <w:rPr>
          <w:bCs/>
          <w:sz w:val="28"/>
          <w:szCs w:val="28"/>
        </w:rPr>
        <w:t xml:space="preserve"> </w:t>
      </w:r>
      <w:r w:rsidRPr="003978D5">
        <w:rPr>
          <w:sz w:val="28"/>
          <w:szCs w:val="28"/>
        </w:rPr>
        <w:t xml:space="preserve">тыс. рублей; </w:t>
      </w:r>
    </w:p>
    <w:p w:rsidR="00140248" w:rsidRPr="003978D5" w:rsidRDefault="00140248" w:rsidP="0014024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978D5">
        <w:rPr>
          <w:sz w:val="28"/>
          <w:szCs w:val="28"/>
        </w:rPr>
        <w:t>на 2023 год в сумме 56 090,3</w:t>
      </w:r>
      <w:r w:rsidRPr="003978D5">
        <w:rPr>
          <w:bCs/>
          <w:sz w:val="28"/>
          <w:szCs w:val="28"/>
        </w:rPr>
        <w:t xml:space="preserve"> </w:t>
      </w:r>
      <w:r w:rsidRPr="003978D5">
        <w:rPr>
          <w:sz w:val="28"/>
          <w:szCs w:val="28"/>
        </w:rPr>
        <w:t xml:space="preserve">тыс. рублей; </w:t>
      </w:r>
    </w:p>
    <w:p w:rsidR="00140248" w:rsidRPr="00D11983" w:rsidRDefault="00140248" w:rsidP="0014024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978D5">
        <w:rPr>
          <w:sz w:val="28"/>
          <w:szCs w:val="28"/>
        </w:rPr>
        <w:t>на 2024 год в сумме 56 090,3</w:t>
      </w:r>
      <w:r w:rsidRPr="003978D5">
        <w:rPr>
          <w:bCs/>
          <w:sz w:val="28"/>
          <w:szCs w:val="28"/>
        </w:rPr>
        <w:t xml:space="preserve"> </w:t>
      </w:r>
      <w:r w:rsidRPr="003978D5">
        <w:rPr>
          <w:sz w:val="28"/>
          <w:szCs w:val="28"/>
        </w:rPr>
        <w:t>тыс. рублей</w:t>
      </w:r>
      <w:proofErr w:type="gramStart"/>
      <w:r w:rsidRPr="003978D5">
        <w:rPr>
          <w:sz w:val="28"/>
          <w:szCs w:val="28"/>
        </w:rPr>
        <w:t>.»</w:t>
      </w:r>
      <w:proofErr w:type="gramEnd"/>
    </w:p>
    <w:p w:rsidR="009332E4" w:rsidRDefault="009332E4" w:rsidP="009332E4">
      <w:pPr>
        <w:widowControl w:val="0"/>
        <w:numPr>
          <w:ilvl w:val="0"/>
          <w:numId w:val="1"/>
        </w:numPr>
        <w:tabs>
          <w:tab w:val="left" w:pos="0"/>
        </w:tabs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Пункт 9 изложить в следующей редакции:</w:t>
      </w:r>
    </w:p>
    <w:p w:rsidR="009332E4" w:rsidRPr="00D11983" w:rsidRDefault="009332E4" w:rsidP="009332E4">
      <w:pPr>
        <w:widowControl w:val="0"/>
        <w:tabs>
          <w:tab w:val="left" w:pos="0"/>
        </w:tabs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«9</w:t>
      </w:r>
      <w:r w:rsidRPr="00D1198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11983">
        <w:rPr>
          <w:sz w:val="28"/>
          <w:szCs w:val="28"/>
        </w:rPr>
        <w:t>Утвердить объем бюджетных ассигнований муниципального дорожного фонда муниципального образования «</w:t>
      </w:r>
      <w:proofErr w:type="spellStart"/>
      <w:r w:rsidRPr="00D11983">
        <w:rPr>
          <w:sz w:val="28"/>
          <w:szCs w:val="28"/>
        </w:rPr>
        <w:t>Заларинский</w:t>
      </w:r>
      <w:proofErr w:type="spellEnd"/>
      <w:r w:rsidRPr="00D11983">
        <w:rPr>
          <w:sz w:val="28"/>
          <w:szCs w:val="28"/>
        </w:rPr>
        <w:t xml:space="preserve"> район»:</w:t>
      </w:r>
    </w:p>
    <w:p w:rsidR="009332E4" w:rsidRPr="00D11983" w:rsidRDefault="009332E4" w:rsidP="009332E4">
      <w:pPr>
        <w:widowControl w:val="0"/>
        <w:tabs>
          <w:tab w:val="left" w:pos="0"/>
        </w:tabs>
        <w:adjustRightInd w:val="0"/>
        <w:ind w:firstLine="709"/>
        <w:jc w:val="both"/>
        <w:rPr>
          <w:sz w:val="28"/>
          <w:szCs w:val="28"/>
        </w:rPr>
      </w:pPr>
      <w:r w:rsidRPr="00D11983">
        <w:rPr>
          <w:sz w:val="28"/>
          <w:szCs w:val="28"/>
        </w:rPr>
        <w:t>на 20</w:t>
      </w:r>
      <w:r>
        <w:rPr>
          <w:sz w:val="28"/>
          <w:szCs w:val="28"/>
        </w:rPr>
        <w:t>22</w:t>
      </w:r>
      <w:r w:rsidRPr="00D11983">
        <w:rPr>
          <w:sz w:val="28"/>
          <w:szCs w:val="28"/>
        </w:rPr>
        <w:t xml:space="preserve"> год в размере </w:t>
      </w:r>
      <w:r w:rsidR="00250796">
        <w:rPr>
          <w:sz w:val="28"/>
          <w:szCs w:val="28"/>
        </w:rPr>
        <w:t>8 279,8</w:t>
      </w:r>
      <w:r>
        <w:rPr>
          <w:sz w:val="28"/>
          <w:szCs w:val="28"/>
        </w:rPr>
        <w:t xml:space="preserve"> </w:t>
      </w:r>
      <w:r w:rsidRPr="00D11983">
        <w:rPr>
          <w:sz w:val="28"/>
          <w:szCs w:val="28"/>
        </w:rPr>
        <w:t>тыс. рублей;</w:t>
      </w:r>
    </w:p>
    <w:p w:rsidR="009332E4" w:rsidRPr="00D11983" w:rsidRDefault="009332E4" w:rsidP="009332E4">
      <w:pPr>
        <w:widowControl w:val="0"/>
        <w:tabs>
          <w:tab w:val="left" w:pos="0"/>
        </w:tabs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2023</w:t>
      </w:r>
      <w:r w:rsidRPr="00D11983">
        <w:rPr>
          <w:sz w:val="28"/>
          <w:szCs w:val="28"/>
        </w:rPr>
        <w:t xml:space="preserve"> год в размере </w:t>
      </w:r>
      <w:r>
        <w:rPr>
          <w:sz w:val="28"/>
          <w:szCs w:val="28"/>
        </w:rPr>
        <w:t>5 955,2</w:t>
      </w:r>
      <w:r w:rsidRPr="00D11983">
        <w:rPr>
          <w:sz w:val="28"/>
          <w:szCs w:val="28"/>
        </w:rPr>
        <w:t xml:space="preserve"> тыс. рублей;</w:t>
      </w:r>
    </w:p>
    <w:p w:rsidR="009332E4" w:rsidRPr="00D11983" w:rsidRDefault="009332E4" w:rsidP="009332E4">
      <w:pPr>
        <w:widowControl w:val="0"/>
        <w:tabs>
          <w:tab w:val="left" w:pos="0"/>
        </w:tabs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2024</w:t>
      </w:r>
      <w:r w:rsidRPr="00D11983">
        <w:rPr>
          <w:sz w:val="28"/>
          <w:szCs w:val="28"/>
        </w:rPr>
        <w:t xml:space="preserve"> год в размере </w:t>
      </w:r>
      <w:r>
        <w:rPr>
          <w:sz w:val="28"/>
          <w:szCs w:val="28"/>
        </w:rPr>
        <w:t>6 432,0</w:t>
      </w:r>
      <w:r w:rsidRPr="00D11983">
        <w:rPr>
          <w:sz w:val="28"/>
          <w:szCs w:val="28"/>
        </w:rPr>
        <w:t xml:space="preserve"> тыс. рублей</w:t>
      </w:r>
      <w:proofErr w:type="gramStart"/>
      <w:r w:rsidRPr="00D11983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966D0C" w:rsidRPr="00651E52" w:rsidRDefault="00966D0C" w:rsidP="00966D0C">
      <w:pPr>
        <w:widowControl w:val="0"/>
        <w:numPr>
          <w:ilvl w:val="0"/>
          <w:numId w:val="1"/>
        </w:numPr>
        <w:tabs>
          <w:tab w:val="left" w:pos="1134"/>
        </w:tabs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>Пункт 12 изложить в следующей редакции:</w:t>
      </w:r>
    </w:p>
    <w:p w:rsidR="007345E9" w:rsidRPr="00161428" w:rsidRDefault="00966D0C" w:rsidP="007345E9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345E9" w:rsidRPr="003F0B3D">
        <w:rPr>
          <w:sz w:val="28"/>
          <w:szCs w:val="28"/>
        </w:rPr>
        <w:t>1</w:t>
      </w:r>
      <w:r w:rsidR="007345E9">
        <w:rPr>
          <w:sz w:val="28"/>
          <w:szCs w:val="28"/>
        </w:rPr>
        <w:t>2</w:t>
      </w:r>
      <w:r w:rsidR="007345E9" w:rsidRPr="00161428">
        <w:rPr>
          <w:sz w:val="28"/>
          <w:szCs w:val="28"/>
        </w:rPr>
        <w:t>.  Утвердить в составе расходов местного бюджета на 20</w:t>
      </w:r>
      <w:r w:rsidR="007345E9">
        <w:rPr>
          <w:sz w:val="28"/>
          <w:szCs w:val="28"/>
        </w:rPr>
        <w:t>22</w:t>
      </w:r>
      <w:r w:rsidR="007345E9" w:rsidRPr="00161428">
        <w:rPr>
          <w:sz w:val="28"/>
          <w:szCs w:val="28"/>
        </w:rPr>
        <w:t xml:space="preserve"> </w:t>
      </w:r>
      <w:r w:rsidR="007345E9">
        <w:rPr>
          <w:sz w:val="28"/>
          <w:szCs w:val="28"/>
        </w:rPr>
        <w:t>год и на плановый период 2023</w:t>
      </w:r>
      <w:r w:rsidR="007345E9" w:rsidRPr="00161428">
        <w:rPr>
          <w:sz w:val="28"/>
          <w:szCs w:val="28"/>
        </w:rPr>
        <w:t xml:space="preserve"> и 202</w:t>
      </w:r>
      <w:r w:rsidR="007345E9">
        <w:rPr>
          <w:sz w:val="28"/>
          <w:szCs w:val="28"/>
        </w:rPr>
        <w:t>4</w:t>
      </w:r>
      <w:r w:rsidR="007345E9" w:rsidRPr="00161428">
        <w:rPr>
          <w:sz w:val="28"/>
          <w:szCs w:val="28"/>
        </w:rPr>
        <w:t xml:space="preserve"> годов:</w:t>
      </w:r>
    </w:p>
    <w:p w:rsidR="007345E9" w:rsidRPr="009D36F5" w:rsidRDefault="007345E9" w:rsidP="007345E9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9D36F5">
        <w:rPr>
          <w:sz w:val="28"/>
          <w:szCs w:val="28"/>
        </w:rPr>
        <w:t>- объём дотации на выравнивание бюджетной обеспеченности поселений, в 202</w:t>
      </w:r>
      <w:r>
        <w:rPr>
          <w:sz w:val="28"/>
          <w:szCs w:val="28"/>
        </w:rPr>
        <w:t>2</w:t>
      </w:r>
      <w:r w:rsidRPr="009D36F5">
        <w:rPr>
          <w:sz w:val="28"/>
          <w:szCs w:val="28"/>
        </w:rPr>
        <w:t xml:space="preserve"> году в сумме </w:t>
      </w:r>
      <w:r w:rsidR="009332E4">
        <w:rPr>
          <w:sz w:val="28"/>
          <w:szCs w:val="28"/>
        </w:rPr>
        <w:t>248 469,2</w:t>
      </w:r>
      <w:r w:rsidRPr="009D36F5">
        <w:rPr>
          <w:sz w:val="28"/>
          <w:szCs w:val="28"/>
        </w:rPr>
        <w:t xml:space="preserve"> тыс. рублей, в 202</w:t>
      </w:r>
      <w:r>
        <w:rPr>
          <w:sz w:val="28"/>
          <w:szCs w:val="28"/>
        </w:rPr>
        <w:t>3</w:t>
      </w:r>
      <w:r w:rsidRPr="009D36F5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164 539,03</w:t>
      </w:r>
      <w:r w:rsidRPr="009D36F5">
        <w:rPr>
          <w:sz w:val="28"/>
          <w:szCs w:val="28"/>
        </w:rPr>
        <w:t xml:space="preserve"> тыс. рублей, в 202</w:t>
      </w:r>
      <w:r>
        <w:rPr>
          <w:sz w:val="28"/>
          <w:szCs w:val="28"/>
        </w:rPr>
        <w:t>4</w:t>
      </w:r>
      <w:r w:rsidRPr="009D36F5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165 489,43</w:t>
      </w:r>
      <w:r w:rsidRPr="009D36F5">
        <w:rPr>
          <w:sz w:val="28"/>
          <w:szCs w:val="28"/>
        </w:rPr>
        <w:t xml:space="preserve"> тыс. рублей с распределением согласно </w:t>
      </w:r>
      <w:hyperlink r:id="rId8" w:history="1">
        <w:r w:rsidRPr="009D36F5">
          <w:rPr>
            <w:sz w:val="28"/>
            <w:szCs w:val="28"/>
          </w:rPr>
          <w:t xml:space="preserve">приложению </w:t>
        </w:r>
      </w:hyperlink>
      <w:r w:rsidRPr="009D36F5">
        <w:rPr>
          <w:sz w:val="28"/>
          <w:szCs w:val="28"/>
        </w:rPr>
        <w:t>№ 16 к настоящему Решению</w:t>
      </w:r>
      <w:proofErr w:type="gramStart"/>
      <w:r w:rsidRPr="009D36F5">
        <w:rPr>
          <w:sz w:val="28"/>
          <w:szCs w:val="28"/>
        </w:rPr>
        <w:t>.</w:t>
      </w:r>
      <w:r w:rsidR="00966D0C">
        <w:rPr>
          <w:sz w:val="28"/>
          <w:szCs w:val="28"/>
        </w:rPr>
        <w:t>»</w:t>
      </w:r>
      <w:proofErr w:type="gramEnd"/>
    </w:p>
    <w:p w:rsidR="00966D0C" w:rsidRPr="00651E52" w:rsidRDefault="00966D0C" w:rsidP="00966D0C">
      <w:pPr>
        <w:widowControl w:val="0"/>
        <w:numPr>
          <w:ilvl w:val="0"/>
          <w:numId w:val="1"/>
        </w:numPr>
        <w:tabs>
          <w:tab w:val="left" w:pos="1134"/>
        </w:tabs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>Пункт 16 изложить в следующей редакции:</w:t>
      </w:r>
    </w:p>
    <w:p w:rsidR="007345E9" w:rsidRPr="00E95743" w:rsidRDefault="00966D0C" w:rsidP="007345E9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E95743">
        <w:rPr>
          <w:sz w:val="28"/>
          <w:szCs w:val="28"/>
        </w:rPr>
        <w:t>«</w:t>
      </w:r>
      <w:r w:rsidR="007345E9" w:rsidRPr="00E95743">
        <w:rPr>
          <w:sz w:val="28"/>
          <w:szCs w:val="28"/>
        </w:rPr>
        <w:t>16. Утвердить верхний предел муниципального внутреннего долга муниципального образования «</w:t>
      </w:r>
      <w:proofErr w:type="spellStart"/>
      <w:r w:rsidR="007345E9" w:rsidRPr="00E95743">
        <w:rPr>
          <w:sz w:val="28"/>
          <w:szCs w:val="28"/>
        </w:rPr>
        <w:t>Заларинский</w:t>
      </w:r>
      <w:proofErr w:type="spellEnd"/>
      <w:r w:rsidR="007345E9" w:rsidRPr="00E95743">
        <w:rPr>
          <w:sz w:val="28"/>
          <w:szCs w:val="28"/>
        </w:rPr>
        <w:t xml:space="preserve"> район»:</w:t>
      </w:r>
    </w:p>
    <w:p w:rsidR="007345E9" w:rsidRPr="00E95743" w:rsidRDefault="007345E9" w:rsidP="007345E9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E95743">
        <w:rPr>
          <w:sz w:val="28"/>
          <w:szCs w:val="28"/>
        </w:rPr>
        <w:t>- по состоянию на 1 января 2023 года в размере  </w:t>
      </w:r>
      <w:r w:rsidR="00E95743">
        <w:rPr>
          <w:sz w:val="28"/>
          <w:szCs w:val="28"/>
        </w:rPr>
        <w:t>25 834,0</w:t>
      </w:r>
      <w:r w:rsidRPr="00E95743">
        <w:rPr>
          <w:sz w:val="28"/>
          <w:szCs w:val="28"/>
        </w:rPr>
        <w:t xml:space="preserve">  тыс. рублей, в том числе верхний предел долга по муниципальным гарантиям муниципального образования «</w:t>
      </w:r>
      <w:proofErr w:type="spellStart"/>
      <w:r w:rsidRPr="00E95743">
        <w:rPr>
          <w:sz w:val="28"/>
          <w:szCs w:val="28"/>
        </w:rPr>
        <w:t>Заларинский</w:t>
      </w:r>
      <w:proofErr w:type="spellEnd"/>
      <w:r w:rsidRPr="00E95743">
        <w:rPr>
          <w:sz w:val="28"/>
          <w:szCs w:val="28"/>
        </w:rPr>
        <w:t xml:space="preserve"> район» - 0 тыс. рублей;</w:t>
      </w:r>
    </w:p>
    <w:p w:rsidR="007345E9" w:rsidRPr="00E95743" w:rsidRDefault="007345E9" w:rsidP="007345E9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E95743">
        <w:rPr>
          <w:sz w:val="28"/>
          <w:szCs w:val="28"/>
        </w:rPr>
        <w:t xml:space="preserve">- по состоянию на 1 января 2024 года в размере </w:t>
      </w:r>
      <w:r w:rsidR="00E95743">
        <w:rPr>
          <w:sz w:val="28"/>
          <w:szCs w:val="28"/>
        </w:rPr>
        <w:t>36 632,8</w:t>
      </w:r>
      <w:r w:rsidRPr="00E95743">
        <w:rPr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«</w:t>
      </w:r>
      <w:proofErr w:type="spellStart"/>
      <w:r w:rsidRPr="00E95743">
        <w:rPr>
          <w:sz w:val="28"/>
          <w:szCs w:val="28"/>
        </w:rPr>
        <w:t>Заларинский</w:t>
      </w:r>
      <w:proofErr w:type="spellEnd"/>
      <w:r w:rsidRPr="00E95743">
        <w:rPr>
          <w:sz w:val="28"/>
          <w:szCs w:val="28"/>
        </w:rPr>
        <w:t xml:space="preserve"> район» - 0 тыс. рублей;</w:t>
      </w:r>
    </w:p>
    <w:p w:rsidR="007345E9" w:rsidRPr="00E95743" w:rsidRDefault="007345E9" w:rsidP="007345E9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E95743">
        <w:rPr>
          <w:sz w:val="28"/>
          <w:szCs w:val="28"/>
        </w:rPr>
        <w:t>- по состоянию на 1 января 2025 года в размере</w:t>
      </w:r>
      <w:r w:rsidR="00966D0C" w:rsidRPr="00E95743">
        <w:rPr>
          <w:sz w:val="28"/>
          <w:szCs w:val="28"/>
        </w:rPr>
        <w:t xml:space="preserve"> </w:t>
      </w:r>
      <w:r w:rsidRPr="00E95743">
        <w:rPr>
          <w:sz w:val="28"/>
          <w:szCs w:val="28"/>
        </w:rPr>
        <w:t xml:space="preserve"> </w:t>
      </w:r>
      <w:r w:rsidR="00E95743">
        <w:rPr>
          <w:sz w:val="28"/>
          <w:szCs w:val="28"/>
        </w:rPr>
        <w:t>43 351,3</w:t>
      </w:r>
      <w:r w:rsidRPr="00E95743">
        <w:rPr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«</w:t>
      </w:r>
      <w:proofErr w:type="spellStart"/>
      <w:r w:rsidRPr="00E95743">
        <w:rPr>
          <w:sz w:val="28"/>
          <w:szCs w:val="28"/>
        </w:rPr>
        <w:t>Заларинский</w:t>
      </w:r>
      <w:proofErr w:type="spellEnd"/>
      <w:r w:rsidRPr="00E95743">
        <w:rPr>
          <w:sz w:val="28"/>
          <w:szCs w:val="28"/>
        </w:rPr>
        <w:t xml:space="preserve"> район» - 0 тыс. рублей.</w:t>
      </w:r>
    </w:p>
    <w:p w:rsidR="006512EA" w:rsidRDefault="00140248" w:rsidP="006512EA">
      <w:pPr>
        <w:pStyle w:val="ConsPlusNormal"/>
        <w:spacing w:line="276" w:lineRule="auto"/>
        <w:ind w:firstLine="709"/>
        <w:jc w:val="both"/>
        <w:rPr>
          <w:b w:val="0"/>
          <w:sz w:val="28"/>
          <w:szCs w:val="28"/>
        </w:rPr>
      </w:pPr>
      <w:r w:rsidRPr="00E95743">
        <w:rPr>
          <w:sz w:val="28"/>
          <w:szCs w:val="28"/>
        </w:rPr>
        <w:t>7</w:t>
      </w:r>
      <w:r w:rsidR="006512EA" w:rsidRPr="00E95743">
        <w:rPr>
          <w:sz w:val="28"/>
          <w:szCs w:val="28"/>
        </w:rPr>
        <w:t xml:space="preserve">. </w:t>
      </w:r>
      <w:r w:rsidR="006512EA" w:rsidRPr="00E95743">
        <w:rPr>
          <w:b w:val="0"/>
          <w:sz w:val="28"/>
          <w:szCs w:val="28"/>
        </w:rPr>
        <w:t>Дополнить пунктом 21.1 следующего содержания:</w:t>
      </w:r>
    </w:p>
    <w:p w:rsidR="006512EA" w:rsidRDefault="006512EA" w:rsidP="006512EA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«21.1. Установить, что доходы муниципального образования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район», поступающие от платы за негативное воздействие на окружающую среду, с 1 сентября 2022 г. направляются на цели, определенные статьей 16.6 Федерального закона от 10.01.2002 г. № 7-ФЗ «Об охране окружающей среды».</w:t>
      </w:r>
    </w:p>
    <w:p w:rsidR="006512EA" w:rsidRDefault="006512EA" w:rsidP="006512EA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Средства, поступающие от платы за негативное воздействие на окружающую среду с 1 сентября 2022 г. имеют целевое назначение, не подлежат изъятию и расходованию на нужды, не  связанные с целями, </w:t>
      </w:r>
      <w:r>
        <w:rPr>
          <w:sz w:val="28"/>
          <w:szCs w:val="28"/>
        </w:rPr>
        <w:lastRenderedPageBreak/>
        <w:t>указанными в абзаце первом настоящего пункта.</w:t>
      </w:r>
    </w:p>
    <w:p w:rsidR="006512EA" w:rsidRPr="00213ABF" w:rsidRDefault="006512EA" w:rsidP="006512EA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Остатки средств, поступивших от платы за негативное воздействие на окружающую среду, включая поступления сверх объемов, уточненных при утверждении бюджета муниципального образования «</w:t>
      </w:r>
      <w:proofErr w:type="spellStart"/>
      <w:r>
        <w:rPr>
          <w:sz w:val="28"/>
          <w:szCs w:val="28"/>
        </w:rPr>
        <w:t>Заларинский</w:t>
      </w:r>
      <w:proofErr w:type="spellEnd"/>
      <w:r>
        <w:rPr>
          <w:sz w:val="28"/>
          <w:szCs w:val="28"/>
        </w:rPr>
        <w:t xml:space="preserve"> район», направляются на увеличение расходов за счет платы за негативное воздействие на окружающую среду в очередном финансовом году</w:t>
      </w:r>
      <w:proofErr w:type="gramStart"/>
      <w:r>
        <w:rPr>
          <w:sz w:val="28"/>
          <w:szCs w:val="28"/>
        </w:rPr>
        <w:t>.»</w:t>
      </w:r>
      <w:proofErr w:type="gramEnd"/>
    </w:p>
    <w:p w:rsidR="001A0538" w:rsidRDefault="00140248" w:rsidP="00A85203">
      <w:pPr>
        <w:widowControl w:val="0"/>
        <w:tabs>
          <w:tab w:val="right" w:pos="0"/>
          <w:tab w:val="left" w:pos="1134"/>
        </w:tabs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A0538">
        <w:rPr>
          <w:sz w:val="28"/>
          <w:szCs w:val="28"/>
        </w:rPr>
        <w:t xml:space="preserve">. </w:t>
      </w:r>
      <w:r w:rsidR="001A0538" w:rsidRPr="004B7E1A">
        <w:rPr>
          <w:sz w:val="28"/>
          <w:szCs w:val="28"/>
        </w:rPr>
        <w:t>Приложения № 1,</w:t>
      </w:r>
      <w:r w:rsidR="00E95743">
        <w:rPr>
          <w:sz w:val="28"/>
          <w:szCs w:val="28"/>
        </w:rPr>
        <w:t xml:space="preserve"> № 2,</w:t>
      </w:r>
      <w:r w:rsidR="001A0538" w:rsidRPr="004B7E1A">
        <w:rPr>
          <w:sz w:val="28"/>
          <w:szCs w:val="28"/>
        </w:rPr>
        <w:t xml:space="preserve"> </w:t>
      </w:r>
      <w:r w:rsidR="001A0538">
        <w:rPr>
          <w:sz w:val="28"/>
          <w:szCs w:val="28"/>
        </w:rPr>
        <w:t xml:space="preserve">№ </w:t>
      </w:r>
      <w:r w:rsidR="001A0538" w:rsidRPr="004B7E1A">
        <w:rPr>
          <w:sz w:val="28"/>
          <w:szCs w:val="28"/>
        </w:rPr>
        <w:t xml:space="preserve">5, </w:t>
      </w:r>
      <w:r w:rsidR="00242597">
        <w:rPr>
          <w:sz w:val="28"/>
          <w:szCs w:val="28"/>
        </w:rPr>
        <w:t xml:space="preserve">№ 6, </w:t>
      </w:r>
      <w:r w:rsidR="0002722A">
        <w:rPr>
          <w:sz w:val="28"/>
          <w:szCs w:val="28"/>
        </w:rPr>
        <w:t>№ 7</w:t>
      </w:r>
      <w:r w:rsidR="001A0538">
        <w:rPr>
          <w:sz w:val="28"/>
          <w:szCs w:val="28"/>
        </w:rPr>
        <w:t>,</w:t>
      </w:r>
      <w:r w:rsidR="00242597">
        <w:rPr>
          <w:sz w:val="28"/>
          <w:szCs w:val="28"/>
        </w:rPr>
        <w:t xml:space="preserve"> № 8, </w:t>
      </w:r>
      <w:r w:rsidR="001A0538" w:rsidRPr="004B7E1A">
        <w:rPr>
          <w:sz w:val="28"/>
          <w:szCs w:val="28"/>
        </w:rPr>
        <w:t xml:space="preserve">№ 9, </w:t>
      </w:r>
      <w:r w:rsidR="00242597">
        <w:rPr>
          <w:sz w:val="28"/>
          <w:szCs w:val="28"/>
        </w:rPr>
        <w:t xml:space="preserve">№ 10, </w:t>
      </w:r>
      <w:r w:rsidR="0002722A">
        <w:rPr>
          <w:sz w:val="28"/>
          <w:szCs w:val="28"/>
        </w:rPr>
        <w:t>№ 11</w:t>
      </w:r>
      <w:r w:rsidR="001A0538">
        <w:rPr>
          <w:sz w:val="28"/>
          <w:szCs w:val="28"/>
        </w:rPr>
        <w:t>, № 12</w:t>
      </w:r>
      <w:r w:rsidR="001A0538" w:rsidRPr="004B7E1A">
        <w:rPr>
          <w:sz w:val="28"/>
          <w:szCs w:val="28"/>
        </w:rPr>
        <w:t>, № 1</w:t>
      </w:r>
      <w:r w:rsidR="001A0538">
        <w:rPr>
          <w:sz w:val="28"/>
          <w:szCs w:val="28"/>
        </w:rPr>
        <w:t>3</w:t>
      </w:r>
      <w:r w:rsidR="001A0538" w:rsidRPr="004B7E1A">
        <w:rPr>
          <w:sz w:val="28"/>
          <w:szCs w:val="28"/>
        </w:rPr>
        <w:t>, № 1</w:t>
      </w:r>
      <w:r w:rsidR="001A0538">
        <w:rPr>
          <w:sz w:val="28"/>
          <w:szCs w:val="28"/>
        </w:rPr>
        <w:t>4</w:t>
      </w:r>
      <w:r w:rsidR="0002722A">
        <w:rPr>
          <w:sz w:val="28"/>
          <w:szCs w:val="28"/>
        </w:rPr>
        <w:t>,</w:t>
      </w:r>
      <w:r w:rsidR="001A0538" w:rsidRPr="004B7E1A">
        <w:rPr>
          <w:sz w:val="28"/>
          <w:szCs w:val="28"/>
        </w:rPr>
        <w:t xml:space="preserve"> № 1</w:t>
      </w:r>
      <w:r w:rsidR="001A0538">
        <w:rPr>
          <w:sz w:val="28"/>
          <w:szCs w:val="28"/>
        </w:rPr>
        <w:t>5</w:t>
      </w:r>
      <w:r w:rsidR="0002722A">
        <w:rPr>
          <w:sz w:val="28"/>
          <w:szCs w:val="28"/>
        </w:rPr>
        <w:t>, № 16 и № 17</w:t>
      </w:r>
      <w:r w:rsidR="001A0538" w:rsidRPr="00FC618D">
        <w:rPr>
          <w:sz w:val="28"/>
          <w:szCs w:val="28"/>
        </w:rPr>
        <w:t xml:space="preserve"> изложить</w:t>
      </w:r>
      <w:r w:rsidR="001A0538" w:rsidRPr="00BC7417">
        <w:rPr>
          <w:sz w:val="28"/>
          <w:szCs w:val="28"/>
        </w:rPr>
        <w:t xml:space="preserve"> в новой редакции</w:t>
      </w:r>
      <w:r w:rsidR="001A0538">
        <w:rPr>
          <w:sz w:val="28"/>
          <w:szCs w:val="28"/>
        </w:rPr>
        <w:t xml:space="preserve"> </w:t>
      </w:r>
      <w:r w:rsidR="001A0538" w:rsidRPr="00BC7417">
        <w:rPr>
          <w:sz w:val="28"/>
          <w:szCs w:val="28"/>
        </w:rPr>
        <w:t>(</w:t>
      </w:r>
      <w:r w:rsidR="001A0538" w:rsidRPr="00FC618D">
        <w:rPr>
          <w:sz w:val="28"/>
          <w:szCs w:val="28"/>
        </w:rPr>
        <w:t>прилагаются № 1-1</w:t>
      </w:r>
      <w:r w:rsidR="00242597">
        <w:rPr>
          <w:sz w:val="28"/>
          <w:szCs w:val="28"/>
        </w:rPr>
        <w:t>5</w:t>
      </w:r>
      <w:r w:rsidR="001A0538" w:rsidRPr="00BC7417">
        <w:rPr>
          <w:sz w:val="28"/>
          <w:szCs w:val="28"/>
        </w:rPr>
        <w:t>).</w:t>
      </w:r>
    </w:p>
    <w:p w:rsidR="001A0538" w:rsidRPr="00405301" w:rsidRDefault="00140248" w:rsidP="001A053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A0538" w:rsidRPr="00470C27">
        <w:rPr>
          <w:sz w:val="28"/>
          <w:szCs w:val="28"/>
        </w:rPr>
        <w:t>. Настоящее решение опубликовать</w:t>
      </w:r>
      <w:r w:rsidR="001A0538" w:rsidRPr="00FE095D">
        <w:rPr>
          <w:sz w:val="28"/>
          <w:szCs w:val="28"/>
        </w:rPr>
        <w:t xml:space="preserve"> в информационном листе «Мэрия» и разместить в информационно-телекоммуникационной сети «Интернет» на официальном сайте муниципального образования «</w:t>
      </w:r>
      <w:proofErr w:type="spellStart"/>
      <w:r w:rsidR="001A0538" w:rsidRPr="00FE095D">
        <w:rPr>
          <w:sz w:val="28"/>
          <w:szCs w:val="28"/>
        </w:rPr>
        <w:t>Заларинский</w:t>
      </w:r>
      <w:proofErr w:type="spellEnd"/>
      <w:r w:rsidR="001A0538" w:rsidRPr="00FE095D">
        <w:rPr>
          <w:sz w:val="28"/>
          <w:szCs w:val="28"/>
        </w:rPr>
        <w:t xml:space="preserve"> район</w:t>
      </w:r>
      <w:r w:rsidR="001A0538" w:rsidRPr="00405301">
        <w:rPr>
          <w:sz w:val="28"/>
          <w:szCs w:val="28"/>
        </w:rPr>
        <w:t>».</w:t>
      </w:r>
    </w:p>
    <w:p w:rsidR="001A0538" w:rsidRDefault="00140248" w:rsidP="001A05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1A0538">
        <w:rPr>
          <w:sz w:val="28"/>
          <w:szCs w:val="28"/>
        </w:rPr>
        <w:t xml:space="preserve">. </w:t>
      </w:r>
      <w:r w:rsidR="001A0538" w:rsidRPr="00E659AA">
        <w:rPr>
          <w:sz w:val="28"/>
          <w:szCs w:val="28"/>
        </w:rPr>
        <w:t>Настоящее решение</w:t>
      </w:r>
      <w:r w:rsidR="001A0538" w:rsidRPr="003F0B3D">
        <w:rPr>
          <w:sz w:val="28"/>
          <w:szCs w:val="28"/>
        </w:rPr>
        <w:t xml:space="preserve"> вступает в силу со дня его официального опубликования</w:t>
      </w:r>
      <w:r w:rsidR="003C4590">
        <w:rPr>
          <w:sz w:val="28"/>
          <w:szCs w:val="28"/>
        </w:rPr>
        <w:t>.</w:t>
      </w:r>
    </w:p>
    <w:p w:rsidR="00B4437B" w:rsidRDefault="00B4437B" w:rsidP="00312CB6">
      <w:pPr>
        <w:autoSpaceDE/>
        <w:autoSpaceDN/>
        <w:spacing w:line="276" w:lineRule="auto"/>
        <w:jc w:val="both"/>
        <w:rPr>
          <w:sz w:val="28"/>
          <w:szCs w:val="28"/>
          <w:lang w:eastAsia="en-US"/>
        </w:rPr>
      </w:pPr>
    </w:p>
    <w:p w:rsidR="00B4437B" w:rsidRDefault="00B4437B" w:rsidP="00312CB6">
      <w:pPr>
        <w:autoSpaceDE/>
        <w:autoSpaceDN/>
        <w:spacing w:line="276" w:lineRule="auto"/>
        <w:jc w:val="both"/>
        <w:rPr>
          <w:sz w:val="28"/>
          <w:szCs w:val="28"/>
          <w:lang w:eastAsia="en-US"/>
        </w:rPr>
      </w:pPr>
    </w:p>
    <w:p w:rsidR="00531B3D" w:rsidRDefault="00531B3D" w:rsidP="00312CB6">
      <w:pPr>
        <w:autoSpaceDE/>
        <w:autoSpaceDN/>
        <w:spacing w:line="276" w:lineRule="auto"/>
        <w:jc w:val="both"/>
        <w:rPr>
          <w:sz w:val="28"/>
          <w:szCs w:val="28"/>
          <w:lang w:eastAsia="en-US"/>
        </w:rPr>
      </w:pPr>
    </w:p>
    <w:p w:rsidR="00531B3D" w:rsidRDefault="00531B3D" w:rsidP="00312CB6">
      <w:pPr>
        <w:autoSpaceDE/>
        <w:autoSpaceDN/>
        <w:spacing w:line="276" w:lineRule="auto"/>
        <w:jc w:val="both"/>
        <w:rPr>
          <w:sz w:val="28"/>
          <w:szCs w:val="28"/>
          <w:lang w:eastAsia="en-US"/>
        </w:rPr>
      </w:pPr>
    </w:p>
    <w:p w:rsidR="003C4590" w:rsidRDefault="003C4590" w:rsidP="00312CB6">
      <w:pPr>
        <w:autoSpaceDE/>
        <w:autoSpaceDN/>
        <w:spacing w:line="276" w:lineRule="auto"/>
        <w:jc w:val="both"/>
        <w:rPr>
          <w:sz w:val="28"/>
          <w:szCs w:val="28"/>
          <w:lang w:eastAsia="en-US"/>
        </w:rPr>
      </w:pPr>
    </w:p>
    <w:p w:rsidR="00832F4C" w:rsidRPr="00E85792" w:rsidRDefault="00832F4C" w:rsidP="00312CB6">
      <w:pPr>
        <w:autoSpaceDE/>
        <w:autoSpaceDN/>
        <w:spacing w:line="276" w:lineRule="auto"/>
        <w:jc w:val="both"/>
        <w:rPr>
          <w:sz w:val="28"/>
          <w:szCs w:val="28"/>
          <w:lang w:eastAsia="en-US"/>
        </w:rPr>
      </w:pPr>
      <w:r w:rsidRPr="00E85792">
        <w:rPr>
          <w:sz w:val="28"/>
          <w:szCs w:val="28"/>
          <w:lang w:eastAsia="en-US"/>
        </w:rPr>
        <w:t>Председатель Думы                                             Мэр</w:t>
      </w:r>
    </w:p>
    <w:p w:rsidR="00832F4C" w:rsidRPr="00E85792" w:rsidRDefault="00832F4C" w:rsidP="00312CB6">
      <w:pPr>
        <w:autoSpaceDE/>
        <w:autoSpaceDN/>
        <w:spacing w:line="276" w:lineRule="auto"/>
        <w:jc w:val="both"/>
        <w:rPr>
          <w:sz w:val="28"/>
          <w:szCs w:val="28"/>
          <w:lang w:eastAsia="en-US"/>
        </w:rPr>
      </w:pPr>
      <w:r w:rsidRPr="00E85792">
        <w:rPr>
          <w:sz w:val="28"/>
          <w:szCs w:val="28"/>
          <w:lang w:eastAsia="en-US"/>
        </w:rPr>
        <w:t>муниципального образования                            муниципального образования</w:t>
      </w:r>
    </w:p>
    <w:p w:rsidR="00832F4C" w:rsidRDefault="00832F4C" w:rsidP="00312CB6">
      <w:pPr>
        <w:autoSpaceDE/>
        <w:autoSpaceDN/>
        <w:spacing w:line="276" w:lineRule="auto"/>
        <w:jc w:val="both"/>
        <w:rPr>
          <w:sz w:val="28"/>
          <w:szCs w:val="28"/>
          <w:lang w:eastAsia="en-US"/>
        </w:rPr>
      </w:pPr>
      <w:r w:rsidRPr="00E85792">
        <w:rPr>
          <w:sz w:val="28"/>
          <w:szCs w:val="28"/>
          <w:lang w:eastAsia="en-US"/>
        </w:rPr>
        <w:t>«Заларинский район»                                          «Заларинский район»</w:t>
      </w:r>
    </w:p>
    <w:p w:rsidR="00832F4C" w:rsidRDefault="00832F4C" w:rsidP="00312CB6">
      <w:pPr>
        <w:autoSpaceDE/>
        <w:autoSpaceDN/>
        <w:spacing w:line="276" w:lineRule="auto"/>
        <w:jc w:val="both"/>
        <w:rPr>
          <w:sz w:val="28"/>
          <w:szCs w:val="28"/>
          <w:lang w:eastAsia="en-US"/>
        </w:rPr>
      </w:pPr>
      <w:r w:rsidRPr="00E85792">
        <w:rPr>
          <w:sz w:val="28"/>
          <w:szCs w:val="28"/>
          <w:lang w:eastAsia="en-US"/>
        </w:rPr>
        <w:t>____________ А.Н.</w:t>
      </w:r>
      <w:r>
        <w:rPr>
          <w:sz w:val="28"/>
          <w:szCs w:val="28"/>
          <w:lang w:eastAsia="en-US"/>
        </w:rPr>
        <w:t xml:space="preserve"> </w:t>
      </w:r>
      <w:r w:rsidRPr="00E85792">
        <w:rPr>
          <w:sz w:val="28"/>
          <w:szCs w:val="28"/>
          <w:lang w:eastAsia="en-US"/>
        </w:rPr>
        <w:t>Кобешев                               ____________В.В.</w:t>
      </w:r>
      <w:r>
        <w:rPr>
          <w:sz w:val="28"/>
          <w:szCs w:val="28"/>
          <w:lang w:eastAsia="en-US"/>
        </w:rPr>
        <w:t xml:space="preserve"> </w:t>
      </w:r>
      <w:r w:rsidRPr="00E85792">
        <w:rPr>
          <w:sz w:val="28"/>
          <w:szCs w:val="28"/>
          <w:lang w:eastAsia="en-US"/>
        </w:rPr>
        <w:t>Самойлович</w:t>
      </w:r>
    </w:p>
    <w:p w:rsidR="00832F4C" w:rsidRDefault="00832F4C" w:rsidP="00312CB6">
      <w:pPr>
        <w:autoSpaceDE/>
        <w:autoSpaceDN/>
        <w:spacing w:line="276" w:lineRule="auto"/>
        <w:jc w:val="both"/>
        <w:rPr>
          <w:sz w:val="28"/>
          <w:szCs w:val="28"/>
          <w:lang w:eastAsia="en-US"/>
        </w:rPr>
      </w:pPr>
    </w:p>
    <w:sectPr w:rsidR="00832F4C" w:rsidSect="003C4590">
      <w:pgSz w:w="11906" w:h="16838"/>
      <w:pgMar w:top="1418" w:right="850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32CA8"/>
    <w:multiLevelType w:val="hybridMultilevel"/>
    <w:tmpl w:val="0C88173C"/>
    <w:lvl w:ilvl="0" w:tplc="0AC44F9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F4C"/>
    <w:rsid w:val="00026B88"/>
    <w:rsid w:val="0002722A"/>
    <w:rsid w:val="0009462B"/>
    <w:rsid w:val="000B06E5"/>
    <w:rsid w:val="000C0BC9"/>
    <w:rsid w:val="00140248"/>
    <w:rsid w:val="00187163"/>
    <w:rsid w:val="001A0538"/>
    <w:rsid w:val="00224C1B"/>
    <w:rsid w:val="00242597"/>
    <w:rsid w:val="00250796"/>
    <w:rsid w:val="00312CB6"/>
    <w:rsid w:val="00342528"/>
    <w:rsid w:val="00374FFF"/>
    <w:rsid w:val="003978D5"/>
    <w:rsid w:val="003B0846"/>
    <w:rsid w:val="003C4590"/>
    <w:rsid w:val="00476E30"/>
    <w:rsid w:val="004A44FD"/>
    <w:rsid w:val="004D0274"/>
    <w:rsid w:val="00531B3D"/>
    <w:rsid w:val="00581D10"/>
    <w:rsid w:val="00611F68"/>
    <w:rsid w:val="00617A3E"/>
    <w:rsid w:val="00631FA6"/>
    <w:rsid w:val="006512EA"/>
    <w:rsid w:val="00656D17"/>
    <w:rsid w:val="00695A91"/>
    <w:rsid w:val="006F2EBC"/>
    <w:rsid w:val="007345E9"/>
    <w:rsid w:val="007655BF"/>
    <w:rsid w:val="00766CD0"/>
    <w:rsid w:val="00775BCC"/>
    <w:rsid w:val="007C5222"/>
    <w:rsid w:val="00816909"/>
    <w:rsid w:val="00832F4C"/>
    <w:rsid w:val="008801E7"/>
    <w:rsid w:val="009332E4"/>
    <w:rsid w:val="00966D0C"/>
    <w:rsid w:val="009B4E63"/>
    <w:rsid w:val="009F62BA"/>
    <w:rsid w:val="00A22860"/>
    <w:rsid w:val="00A85203"/>
    <w:rsid w:val="00B4437B"/>
    <w:rsid w:val="00B52FD6"/>
    <w:rsid w:val="00B83EE3"/>
    <w:rsid w:val="00BB5CBD"/>
    <w:rsid w:val="00C27C68"/>
    <w:rsid w:val="00C66AD6"/>
    <w:rsid w:val="00D7491E"/>
    <w:rsid w:val="00DA1E92"/>
    <w:rsid w:val="00E02DB9"/>
    <w:rsid w:val="00E34C8A"/>
    <w:rsid w:val="00E37076"/>
    <w:rsid w:val="00E87645"/>
    <w:rsid w:val="00E95743"/>
    <w:rsid w:val="00F17550"/>
    <w:rsid w:val="00F24CC4"/>
    <w:rsid w:val="00F46D16"/>
    <w:rsid w:val="00FF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F4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2F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Title">
    <w:name w:val="ConsPlusTitle"/>
    <w:rsid w:val="00832F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7C6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7C68"/>
    <w:rPr>
      <w:rFonts w:ascii="Segoe UI" w:eastAsia="Calibri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unhideWhenUsed/>
    <w:rsid w:val="00224C1B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F4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2F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Title">
    <w:name w:val="ConsPlusTitle"/>
    <w:rsid w:val="00832F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7C6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7C68"/>
    <w:rPr>
      <w:rFonts w:ascii="Segoe UI" w:eastAsia="Calibri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unhideWhenUsed/>
    <w:rsid w:val="00224C1B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6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13AB4DA9403AC8754596B85690BF46A83650FB692129E5F883A16AED4D39E78325EDB75772B39F10D035LChA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16EA9FAD00DD9D6DEE85F3C06C2E997554A3436B03D1B7CACB573DDA0A7F05DDDC1734763D935CAyAG5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 Сергеевич Яценко</dc:creator>
  <cp:lastModifiedBy>Ольга Сергеевна Галеева</cp:lastModifiedBy>
  <cp:revision>16</cp:revision>
  <cp:lastPrinted>2022-06-29T02:12:00Z</cp:lastPrinted>
  <dcterms:created xsi:type="dcterms:W3CDTF">2022-12-01T04:39:00Z</dcterms:created>
  <dcterms:modified xsi:type="dcterms:W3CDTF">2022-12-06T07:57:00Z</dcterms:modified>
</cp:coreProperties>
</file>