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5E7" w:rsidRPr="00C012E3" w:rsidRDefault="00A545E7" w:rsidP="00A545E7">
      <w:pPr>
        <w:keepNext/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C012E3">
        <w:rPr>
          <w:rFonts w:ascii="Times New Roman" w:hAnsi="Times New Roman" w:cs="Times New Roman"/>
          <w:b/>
          <w:bCs/>
          <w:color w:val="000000"/>
          <w:sz w:val="28"/>
          <w:szCs w:val="24"/>
        </w:rPr>
        <w:t>Паспорт</w:t>
      </w:r>
    </w:p>
    <w:tbl>
      <w:tblPr>
        <w:tblStyle w:val="a3"/>
        <w:tblW w:w="0" w:type="auto"/>
        <w:tblLook w:val="04A0"/>
      </w:tblPr>
      <w:tblGrid>
        <w:gridCol w:w="2802"/>
        <w:gridCol w:w="6769"/>
      </w:tblGrid>
      <w:tr w:rsidR="00A545E7" w:rsidRPr="00C012E3" w:rsidTr="000810AB">
        <w:tc>
          <w:tcPr>
            <w:tcW w:w="2802" w:type="dxa"/>
          </w:tcPr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6769" w:type="dxa"/>
          </w:tcPr>
          <w:p w:rsidR="00A545E7" w:rsidRPr="007C15EF" w:rsidRDefault="00A545E7" w:rsidP="000810AB">
            <w:pPr>
              <w:rPr>
                <w:rFonts w:ascii="Times New Roman" w:hAnsi="Times New Roman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культуры в Заларинском районе на 2025-2027годы»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2A30">
              <w:rPr>
                <w:rFonts w:ascii="Times New Roman" w:hAnsi="Times New Roman"/>
                <w:sz w:val="24"/>
                <w:szCs w:val="24"/>
              </w:rPr>
              <w:t>(далее – муниципальная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2A30">
              <w:rPr>
                <w:rFonts w:ascii="Times New Roman" w:hAnsi="Times New Roman"/>
                <w:sz w:val="24"/>
                <w:szCs w:val="24"/>
              </w:rPr>
              <w:t>программа)</w:t>
            </w:r>
          </w:p>
        </w:tc>
      </w:tr>
      <w:tr w:rsidR="00A545E7" w:rsidRPr="00C012E3" w:rsidTr="000810AB">
        <w:tc>
          <w:tcPr>
            <w:tcW w:w="2802" w:type="dxa"/>
          </w:tcPr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Основания для разработки программы</w:t>
            </w:r>
          </w:p>
        </w:tc>
        <w:tc>
          <w:tcPr>
            <w:tcW w:w="6769" w:type="dxa"/>
          </w:tcPr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Постановление Администрации муниципального обра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зования «Заларинский район» от 25</w:t>
            </w: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№4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«Об утверждении порядка разработки, реализации и оценки эффективности муниципальных программ муниципального образования «Заларинский район»</w:t>
            </w:r>
          </w:p>
        </w:tc>
      </w:tr>
      <w:tr w:rsidR="00A545E7" w:rsidRPr="00C012E3" w:rsidTr="000810AB">
        <w:tc>
          <w:tcPr>
            <w:tcW w:w="2802" w:type="dxa"/>
          </w:tcPr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Заказчик-координатор программы</w:t>
            </w:r>
          </w:p>
        </w:tc>
        <w:tc>
          <w:tcPr>
            <w:tcW w:w="6769" w:type="dxa"/>
            <w:vAlign w:val="center"/>
          </w:tcPr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МО «Заларинский район»</w:t>
            </w:r>
          </w:p>
        </w:tc>
      </w:tr>
      <w:tr w:rsidR="00A545E7" w:rsidRPr="00C012E3" w:rsidTr="000810AB">
        <w:trPr>
          <w:trHeight w:val="1048"/>
        </w:trPr>
        <w:tc>
          <w:tcPr>
            <w:tcW w:w="2802" w:type="dxa"/>
          </w:tcPr>
          <w:p w:rsidR="00A545E7" w:rsidRPr="00C012E3" w:rsidRDefault="00A545E7" w:rsidP="000810AB">
            <w:pPr>
              <w:keepNext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Исполнители муниципальной программы </w:t>
            </w:r>
          </w:p>
        </w:tc>
        <w:tc>
          <w:tcPr>
            <w:tcW w:w="6769" w:type="dxa"/>
          </w:tcPr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Комитет по культуре администрации МО «Заларинский район», ММБУК «Родник», МБУК «Заларинская ЦБС», МБУК «Заларинский РКМ», МБУ ДО «ДШИ» п</w:t>
            </w:r>
            <w:proofErr w:type="gramStart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.З</w:t>
            </w:r>
            <w:proofErr w:type="gramEnd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алари, МБУ ДО «ДШИ п.Тыреть».</w:t>
            </w:r>
          </w:p>
        </w:tc>
      </w:tr>
      <w:tr w:rsidR="00A545E7" w:rsidRPr="00C012E3" w:rsidTr="000810AB">
        <w:tc>
          <w:tcPr>
            <w:tcW w:w="2802" w:type="dxa"/>
          </w:tcPr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6769" w:type="dxa"/>
          </w:tcPr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(Приложение №1)</w:t>
            </w:r>
          </w:p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подпрограмма «Развитие муниципального казенного учреждения Комитет по культуре администрации муниципального образования «Заларинский район» на 2025-2027 годы»;</w:t>
            </w:r>
          </w:p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(Приложение №2)</w:t>
            </w:r>
          </w:p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подпрограмма «Развитие муниципального бюджетного учреждения дополнительного образования  «Детская школа искусств» п. Залари на 2025-2027 годы»; (Приложение №3)</w:t>
            </w:r>
          </w:p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подпрограмма «Развитие муниципального бюджетного учреждения дополнительного образования  «Детская школа искусств п</w:t>
            </w:r>
            <w:proofErr w:type="gramStart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.Т</w:t>
            </w:r>
            <w:proofErr w:type="gramEnd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ыреть» на 2025-2027 годы»; (Приложение №4)</w:t>
            </w:r>
          </w:p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подпрограмма «Развитие межпоселенческого муниципального бюджетного учреждения культуры «Родник» на 2025-2027 годы»; </w:t>
            </w:r>
          </w:p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(Приложение №5)</w:t>
            </w:r>
          </w:p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подпрограмма «Развитие муниципального бюджетного учреждения культуры «Заларинский районный краеведческий музей» на 2025-2027 годы»;</w:t>
            </w:r>
          </w:p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(Приложение №6)</w:t>
            </w:r>
          </w:p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подпрограмма «Развитие муниципального бюджетного учреждения культуры «Заларинская централизованная библиотечная система» на 2025-2027 годы»; (Приложение №7)</w:t>
            </w:r>
          </w:p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подпрограмма «Развитие туризма на территории Заларинского района на 2025-2027 годы».</w:t>
            </w:r>
          </w:p>
        </w:tc>
      </w:tr>
      <w:tr w:rsidR="00A545E7" w:rsidRPr="00C012E3" w:rsidTr="000810AB">
        <w:tc>
          <w:tcPr>
            <w:tcW w:w="2802" w:type="dxa"/>
          </w:tcPr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769" w:type="dxa"/>
          </w:tcPr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благоприятной культурной среды для воспитания и развития личности, формирование у жителей позитивных ценностей</w:t>
            </w:r>
            <w:r w:rsidRPr="00C012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545E7" w:rsidRPr="00C012E3" w:rsidTr="000810AB">
        <w:tc>
          <w:tcPr>
            <w:tcW w:w="2802" w:type="dxa"/>
          </w:tcPr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769" w:type="dxa"/>
          </w:tcPr>
          <w:p w:rsidR="00A545E7" w:rsidRPr="00306DFC" w:rsidRDefault="00A545E7" w:rsidP="000810AB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</w:rPr>
            </w:pPr>
            <w:r w:rsidRPr="00306DFC">
              <w:rPr>
                <w:rFonts w:ascii="Times New Roman" w:eastAsia="Times New Roman" w:hAnsi="Times New Roman" w:cs="Times New Roman"/>
                <w:color w:val="000000"/>
              </w:rPr>
              <w:t xml:space="preserve">Координирование учреждений культуры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</w:t>
            </w:r>
            <w:r w:rsidRPr="00306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 целевых</w:t>
            </w:r>
            <w:r w:rsidRPr="00306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2124D6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выполнению задач по обеспечению населения услугами организаций культуры и досуга;</w:t>
            </w:r>
          </w:p>
          <w:p w:rsidR="00A545E7" w:rsidRDefault="00A545E7" w:rsidP="000810AB">
            <w:pPr>
              <w:spacing w:beforeAutospacing="0" w:afterAutospacing="0"/>
              <w:rPr>
                <w:rFonts w:ascii="Times New Roman" w:eastAsia="Times New Roman" w:hAnsi="Times New Roman" w:cs="Times New Roman"/>
              </w:rPr>
            </w:pPr>
            <w:r w:rsidRPr="00306DFC">
              <w:rPr>
                <w:rFonts w:ascii="Times New Roman" w:eastAsia="Times New Roman" w:hAnsi="Times New Roman" w:cs="Times New Roman"/>
              </w:rPr>
              <w:t>О</w:t>
            </w:r>
            <w:r>
              <w:rPr>
                <w:rFonts w:ascii="Times New Roman" w:eastAsia="Times New Roman" w:hAnsi="Times New Roman" w:cs="Times New Roman"/>
              </w:rPr>
              <w:t>беспечение работников учреждений</w:t>
            </w:r>
            <w:r w:rsidRPr="00306DFC">
              <w:rPr>
                <w:rFonts w:ascii="Times New Roman" w:eastAsia="Times New Roman" w:hAnsi="Times New Roman" w:cs="Times New Roman"/>
              </w:rPr>
              <w:t xml:space="preserve"> заработной платой;</w:t>
            </w:r>
          </w:p>
          <w:p w:rsidR="00A545E7" w:rsidRPr="00306DFC" w:rsidRDefault="00A545E7" w:rsidP="000810AB">
            <w:pPr>
              <w:spacing w:beforeAutospacing="0" w:afterAutospacing="0"/>
              <w:rPr>
                <w:rFonts w:ascii="Times New Roman" w:eastAsia="Times New Roman" w:hAnsi="Times New Roman" w:cs="Times New Roman"/>
              </w:rPr>
            </w:pPr>
            <w:r w:rsidRPr="00306DFC">
              <w:rPr>
                <w:rFonts w:ascii="Times New Roman" w:eastAsia="Times New Roman" w:hAnsi="Times New Roman" w:cs="Times New Roman"/>
              </w:rPr>
              <w:t>Обеспечение материально-техническим оснащением рабочих мест;</w:t>
            </w:r>
          </w:p>
          <w:p w:rsidR="00A545E7" w:rsidRPr="00306DFC" w:rsidRDefault="00A545E7" w:rsidP="000810AB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</w:rPr>
            </w:pPr>
            <w:r w:rsidRPr="00306DFC">
              <w:rPr>
                <w:rFonts w:ascii="Times New Roman" w:eastAsia="Times New Roman" w:hAnsi="Times New Roman" w:cs="Times New Roman"/>
                <w:color w:val="000000"/>
              </w:rPr>
              <w:t>Адресная социальная поддержка ветеранов;</w:t>
            </w:r>
          </w:p>
          <w:p w:rsidR="00A545E7" w:rsidRDefault="00A545E7" w:rsidP="000810AB">
            <w:pPr>
              <w:spacing w:beforeAutospacing="0" w:afterAutospacing="0"/>
              <w:rPr>
                <w:rFonts w:ascii="Times New Roman" w:eastAsia="Times New Roman" w:hAnsi="Times New Roman" w:cs="Times New Roman"/>
              </w:rPr>
            </w:pPr>
            <w:r w:rsidRPr="00306DFC">
              <w:rPr>
                <w:rFonts w:ascii="Times New Roman" w:eastAsia="Times New Roman" w:hAnsi="Times New Roman" w:cs="Times New Roman"/>
                <w:color w:val="000000"/>
              </w:rPr>
              <w:t>Обеспечение творческого и культурного развития ветеранов</w:t>
            </w:r>
            <w:r w:rsidRPr="00306DFC">
              <w:rPr>
                <w:rFonts w:ascii="Times New Roman" w:eastAsia="Times New Roman" w:hAnsi="Times New Roman" w:cs="Times New Roman"/>
              </w:rPr>
              <w:t>, путём организации культурно-массовой работы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A545E7" w:rsidRDefault="00A545E7" w:rsidP="000810AB">
            <w:pPr>
              <w:spacing w:beforeAutospacing="0" w:afterAutospacing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Адресная материальная поддержка раненых и погибших участников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СВО.</w:t>
            </w:r>
          </w:p>
          <w:p w:rsidR="00A545E7" w:rsidRDefault="00A545E7" w:rsidP="000810AB">
            <w:pPr>
              <w:spacing w:beforeAutospacing="0" w:afterAutospacing="0"/>
              <w:rPr>
                <w:rFonts w:ascii="Times New Roman" w:hAnsi="Times New Roman" w:cs="Times New Roman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Проведение </w:t>
            </w:r>
            <w:r>
              <w:rPr>
                <w:rFonts w:ascii="Times New Roman" w:hAnsi="Times New Roman" w:cs="Times New Roman"/>
                <w:szCs w:val="20"/>
                <w:shd w:val="clear" w:color="auto" w:fill="FFFFFF"/>
              </w:rPr>
              <w:t>акций</w:t>
            </w:r>
            <w:r w:rsidRPr="008F5B28">
              <w:rPr>
                <w:rFonts w:ascii="Times New Roman" w:hAnsi="Times New Roman" w:cs="Times New Roman"/>
                <w:szCs w:val="20"/>
                <w:shd w:val="clear" w:color="auto" w:fill="FFFFFF"/>
              </w:rPr>
              <w:t xml:space="preserve"> патриотической направленности, сборе гуманитарной и материальной помощи</w:t>
            </w:r>
            <w:r>
              <w:rPr>
                <w:rFonts w:ascii="Times New Roman" w:hAnsi="Times New Roman" w:cs="Times New Roman"/>
                <w:szCs w:val="20"/>
                <w:shd w:val="clear" w:color="auto" w:fill="FFFFFF"/>
              </w:rPr>
              <w:t xml:space="preserve"> </w:t>
            </w:r>
            <w:r w:rsidRPr="008F5B28">
              <w:rPr>
                <w:rFonts w:ascii="Times New Roman" w:hAnsi="Times New Roman" w:cs="Times New Roman"/>
                <w:szCs w:val="20"/>
                <w:shd w:val="clear" w:color="auto" w:fill="FFFFFF"/>
              </w:rPr>
              <w:t>в поддер</w:t>
            </w:r>
            <w:r>
              <w:rPr>
                <w:rFonts w:ascii="Times New Roman" w:hAnsi="Times New Roman" w:cs="Times New Roman"/>
                <w:szCs w:val="20"/>
                <w:shd w:val="clear" w:color="auto" w:fill="FFFFFF"/>
              </w:rPr>
              <w:t>жку участников СВО.</w:t>
            </w:r>
          </w:p>
          <w:p w:rsidR="00A545E7" w:rsidRPr="00413B14" w:rsidRDefault="00A545E7" w:rsidP="000810AB">
            <w:pPr>
              <w:spacing w:beforeAutospacing="0" w:afterAutospacing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3B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Эффективное использование средств муниципального бюджета, предоставляемое на поддержку и развитие МБУДО «ДШИ» </w:t>
            </w:r>
            <w:r w:rsidRPr="00413B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Start"/>
            <w:r w:rsidRPr="00413B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.З</w:t>
            </w:r>
            <w:proofErr w:type="gramEnd"/>
            <w:r w:rsidRPr="00413B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алари;</w:t>
            </w:r>
          </w:p>
          <w:p w:rsidR="00A545E7" w:rsidRPr="00413B14" w:rsidRDefault="00A545E7" w:rsidP="000810AB">
            <w:pPr>
              <w:spacing w:beforeAutospacing="0" w:afterAutospacing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3B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Увеличение контингента учащихся;</w:t>
            </w:r>
          </w:p>
          <w:p w:rsidR="00A545E7" w:rsidRPr="00413B14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3B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Повышение качества образования;</w:t>
            </w:r>
          </w:p>
          <w:p w:rsidR="00A545E7" w:rsidRPr="00413B14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3B14">
              <w:rPr>
                <w:rFonts w:ascii="Times New Roman" w:eastAsia="Calibri" w:hAnsi="Times New Roman"/>
                <w:b/>
                <w:sz w:val="24"/>
                <w:szCs w:val="28"/>
              </w:rPr>
              <w:t xml:space="preserve">Сохранность контингента </w:t>
            </w:r>
            <w:proofErr w:type="gramStart"/>
            <w:r w:rsidRPr="00413B14">
              <w:rPr>
                <w:rFonts w:ascii="Times New Roman" w:eastAsia="Calibri" w:hAnsi="Times New Roman"/>
                <w:b/>
                <w:sz w:val="24"/>
                <w:szCs w:val="28"/>
              </w:rPr>
              <w:t>обучающихся</w:t>
            </w:r>
            <w:proofErr w:type="gramEnd"/>
            <w:r w:rsidRPr="00413B14">
              <w:rPr>
                <w:rFonts w:ascii="Times New Roman" w:eastAsia="Calibri" w:hAnsi="Times New Roman"/>
                <w:b/>
                <w:sz w:val="24"/>
                <w:szCs w:val="28"/>
              </w:rPr>
              <w:t>;</w:t>
            </w:r>
          </w:p>
          <w:p w:rsidR="00A545E7" w:rsidRPr="00413B14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3B14">
              <w:rPr>
                <w:rFonts w:ascii="Times New Roman" w:eastAsia="Calibri" w:hAnsi="Times New Roman"/>
                <w:b/>
                <w:sz w:val="24"/>
                <w:szCs w:val="28"/>
              </w:rPr>
              <w:t>Повышение  качества образования;</w:t>
            </w:r>
          </w:p>
          <w:p w:rsidR="00A545E7" w:rsidRPr="00413B14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eastAsia="Calibri" w:hAnsi="Times New Roman"/>
                <w:b/>
                <w:sz w:val="24"/>
                <w:szCs w:val="28"/>
              </w:rPr>
            </w:pPr>
            <w:r w:rsidRPr="00413B14">
              <w:rPr>
                <w:rFonts w:ascii="Times New Roman" w:eastAsia="Calibri" w:hAnsi="Times New Roman"/>
                <w:b/>
                <w:sz w:val="24"/>
                <w:szCs w:val="28"/>
              </w:rPr>
              <w:t>Разработка и внедрение новых образовательных программ и направлений в учебно-воспитательном процессе;</w:t>
            </w:r>
          </w:p>
          <w:p w:rsidR="00A545E7" w:rsidRPr="00413B14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eastAsia="Calibri" w:hAnsi="Times New Roman"/>
                <w:b/>
                <w:sz w:val="24"/>
                <w:szCs w:val="28"/>
              </w:rPr>
            </w:pPr>
            <w:r w:rsidRPr="00413B14">
              <w:rPr>
                <w:rFonts w:ascii="Times New Roman" w:eastAsia="Calibri" w:hAnsi="Times New Roman"/>
                <w:b/>
                <w:sz w:val="24"/>
                <w:szCs w:val="28"/>
              </w:rPr>
              <w:t>Повышения уровня профессиональной подготовки преподавателей;</w:t>
            </w:r>
          </w:p>
          <w:p w:rsidR="00A545E7" w:rsidRPr="00413B14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eastAsia="Calibri" w:hAnsi="Times New Roman"/>
                <w:b/>
                <w:sz w:val="24"/>
                <w:szCs w:val="28"/>
              </w:rPr>
            </w:pPr>
            <w:r w:rsidRPr="00413B14">
              <w:rPr>
                <w:rFonts w:ascii="Times New Roman" w:eastAsia="Calibri" w:hAnsi="Times New Roman"/>
                <w:b/>
                <w:sz w:val="24"/>
                <w:szCs w:val="28"/>
              </w:rPr>
              <w:t>Развитие творческих способностей учащихся;</w:t>
            </w:r>
          </w:p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sz w:val="24"/>
                <w:szCs w:val="24"/>
              </w:rPr>
              <w:t>Предоставление возможностей для потребления жителями услуг сферы культуры;</w:t>
            </w:r>
          </w:p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sz w:val="24"/>
                <w:szCs w:val="24"/>
              </w:rPr>
              <w:t>Развитие сферы платных услуг культуры, увеличение доходов от их оказания;</w:t>
            </w:r>
          </w:p>
          <w:p w:rsidR="00A545E7" w:rsidRPr="00413B14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3B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Сохранение основных и вспомогательных музейных предметов; </w:t>
            </w:r>
          </w:p>
          <w:p w:rsidR="00A545E7" w:rsidRPr="00413B14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3B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Оформление тематических выставок;</w:t>
            </w:r>
          </w:p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количества  пользователей;</w:t>
            </w:r>
          </w:p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сохранности библиотечного фонда;</w:t>
            </w:r>
          </w:p>
          <w:p w:rsidR="00A545E7" w:rsidRPr="00413B14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B14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благоприятных условий для развития туристской отрасли Заларинского района;</w:t>
            </w:r>
          </w:p>
          <w:p w:rsidR="00A545E7" w:rsidRPr="00413B14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B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различных видов туризма таких как: </w:t>
            </w:r>
            <w:proofErr w:type="gramStart"/>
            <w:r w:rsidRPr="00413B14">
              <w:rPr>
                <w:rFonts w:ascii="Times New Roman" w:hAnsi="Times New Roman" w:cs="Times New Roman"/>
                <w:b/>
                <w:sz w:val="24"/>
                <w:szCs w:val="24"/>
              </w:rPr>
              <w:t>событийный</w:t>
            </w:r>
            <w:proofErr w:type="gramEnd"/>
            <w:r w:rsidRPr="00413B14">
              <w:rPr>
                <w:rFonts w:ascii="Times New Roman" w:hAnsi="Times New Roman" w:cs="Times New Roman"/>
                <w:b/>
                <w:sz w:val="24"/>
                <w:szCs w:val="24"/>
              </w:rPr>
              <w:t>, природно-рекреационный и историко-культурный, паломнический, спортивно-оздоровительный, сельский;</w:t>
            </w:r>
          </w:p>
          <w:p w:rsidR="00A545E7" w:rsidRPr="00413B14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B14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Разработка новых туристических маршрутов;</w:t>
            </w:r>
          </w:p>
          <w:p w:rsidR="00A545E7" w:rsidRPr="00722B35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B14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и использование в туристических целях сельских гостевых домов.</w:t>
            </w:r>
          </w:p>
        </w:tc>
      </w:tr>
      <w:tr w:rsidR="00A545E7" w:rsidRPr="00C012E3" w:rsidTr="000810AB">
        <w:tc>
          <w:tcPr>
            <w:tcW w:w="2802" w:type="dxa"/>
          </w:tcPr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Целевые показатели (индикаторы) муниципальной программы</w:t>
            </w:r>
          </w:p>
        </w:tc>
        <w:tc>
          <w:tcPr>
            <w:tcW w:w="6769" w:type="dxa"/>
          </w:tcPr>
          <w:p w:rsidR="00A545E7" w:rsidRPr="00306DFC" w:rsidRDefault="00A545E7" w:rsidP="000810AB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</w:rPr>
            </w:pPr>
            <w:r w:rsidRPr="00306DFC">
              <w:rPr>
                <w:rFonts w:ascii="Times New Roman" w:eastAsia="Times New Roman" w:hAnsi="Times New Roman" w:cs="Times New Roman"/>
                <w:color w:val="000000"/>
              </w:rPr>
              <w:t>Количеств мероприятий для ветеранов;</w:t>
            </w:r>
          </w:p>
          <w:p w:rsidR="00A545E7" w:rsidRDefault="00A545E7" w:rsidP="000810AB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</w:rPr>
            </w:pPr>
            <w:r w:rsidRPr="00306DFC">
              <w:rPr>
                <w:rFonts w:ascii="Times New Roman" w:eastAsia="Times New Roman" w:hAnsi="Times New Roman" w:cs="Times New Roman"/>
                <w:color w:val="000000"/>
              </w:rPr>
              <w:t>Количество посетителей культурно - массовых мероприятий для ветеранов.</w:t>
            </w:r>
          </w:p>
          <w:p w:rsidR="00A545E7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Количество </w:t>
            </w:r>
            <w:r w:rsidRPr="00AE46C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военнослужащих СВО, получивших материальную помощь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 учащихся.</w:t>
            </w:r>
            <w:r w:rsidRPr="00C012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 творческих коллективов.</w:t>
            </w:r>
          </w:p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012E3">
              <w:rPr>
                <w:rFonts w:ascii="yandex-sans" w:hAnsi="yandex-sans"/>
                <w:b/>
                <w:color w:val="000000"/>
                <w:sz w:val="24"/>
                <w:szCs w:val="24"/>
              </w:rPr>
              <w:t>Доля учащихся, обучающихся по дополнительным предпрофессиональным общеобразовательным программам в сфере искусств.</w:t>
            </w:r>
          </w:p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C012E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П</w:t>
            </w:r>
            <w:r w:rsidRPr="00C012E3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рофессиональная</w:t>
            </w:r>
            <w:r w:rsidRPr="00C012E3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квалификация </w:t>
            </w:r>
            <w:r w:rsidRPr="00C012E3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преподавателей.</w:t>
            </w:r>
          </w:p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</w:t>
            </w:r>
            <w:r w:rsidRPr="00C012E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культурно-массовых мероприятий.</w:t>
            </w:r>
          </w:p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</w:t>
            </w: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выставок.</w:t>
            </w:r>
          </w:p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</w:t>
            </w: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посещений культурно-массовых мероприятий.</w:t>
            </w:r>
          </w:p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 средств от приносящей доход деятельности.</w:t>
            </w:r>
          </w:p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</w:t>
            </w:r>
            <w:r w:rsidRPr="00C012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предметов.</w:t>
            </w:r>
          </w:p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</w:t>
            </w:r>
            <w:r w:rsidRPr="00C012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передвижных выставок музея.</w:t>
            </w:r>
          </w:p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</w:t>
            </w:r>
            <w:r w:rsidRPr="00C012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посещаемости музея.</w:t>
            </w:r>
          </w:p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</w:t>
            </w: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пользователей (читателей).</w:t>
            </w:r>
          </w:p>
          <w:p w:rsidR="00A545E7" w:rsidRPr="00C012E3" w:rsidRDefault="00A545E7" w:rsidP="000810AB">
            <w:pPr>
              <w:pStyle w:val="a4"/>
              <w:keepNext/>
              <w:spacing w:beforeAutospacing="0" w:afterAutospacing="0"/>
              <w:ind w:left="0"/>
              <w:rPr>
                <w:sz w:val="24"/>
                <w:szCs w:val="24"/>
              </w:rPr>
            </w:pPr>
            <w:r w:rsidRPr="00C012E3">
              <w:rPr>
                <w:sz w:val="24"/>
                <w:szCs w:val="24"/>
              </w:rPr>
              <w:t>Количество библиографических записей в электронном каталоге.</w:t>
            </w:r>
          </w:p>
          <w:p w:rsidR="00A545E7" w:rsidRPr="00C012E3" w:rsidRDefault="00A545E7" w:rsidP="000810AB">
            <w:pPr>
              <w:pStyle w:val="a4"/>
              <w:keepNext/>
              <w:spacing w:beforeAutospacing="0" w:afterAutospacing="0"/>
              <w:ind w:left="0"/>
              <w:rPr>
                <w:sz w:val="24"/>
                <w:szCs w:val="24"/>
              </w:rPr>
            </w:pPr>
            <w:r w:rsidRPr="00C012E3">
              <w:rPr>
                <w:sz w:val="24"/>
                <w:szCs w:val="24"/>
              </w:rPr>
              <w:t>Количество посещаемости библиотеки.</w:t>
            </w:r>
          </w:p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Книго</w:t>
            </w:r>
            <w:r w:rsidRPr="00C012E3">
              <w:rPr>
                <w:rFonts w:ascii="Times New Roman" w:hAnsi="Times New Roman" w:cs="Times New Roman"/>
                <w:sz w:val="24"/>
                <w:szCs w:val="24"/>
              </w:rPr>
              <w:t>обеспеченность пользователей</w:t>
            </w: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(читателей).</w:t>
            </w:r>
          </w:p>
          <w:p w:rsidR="00A545E7" w:rsidRPr="00C012E3" w:rsidRDefault="00A545E7" w:rsidP="000810AB">
            <w:pPr>
              <w:pStyle w:val="ConsPlusNormal"/>
              <w:keepNext/>
              <w:spacing w:beforeAutospacing="0" w:afterAutospacing="0"/>
              <w:ind w:firstLine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</w:t>
            </w:r>
            <w:r w:rsidRPr="00C012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туристов, посещающих Заларинский район.</w:t>
            </w:r>
          </w:p>
          <w:p w:rsidR="00A545E7" w:rsidRPr="00C012E3" w:rsidRDefault="00A545E7" w:rsidP="000810AB">
            <w:pPr>
              <w:pStyle w:val="ConsPlusNormal"/>
              <w:keepNext/>
              <w:spacing w:beforeAutospacing="0" w:afterAutospacing="0"/>
              <w:ind w:firstLine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новых туристических маршрутов.</w:t>
            </w:r>
          </w:p>
          <w:p w:rsidR="00A545E7" w:rsidRPr="00C012E3" w:rsidRDefault="00A545E7" w:rsidP="000810AB">
            <w:pPr>
              <w:pStyle w:val="ConsPlusNormal"/>
              <w:keepNext/>
              <w:spacing w:beforeAutospacing="0" w:afterAutospacing="0"/>
              <w:ind w:firstLine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</w:t>
            </w:r>
            <w:r w:rsidRPr="00C012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событийных мероприятий.</w:t>
            </w:r>
          </w:p>
          <w:p w:rsidR="00A545E7" w:rsidRPr="00C012E3" w:rsidRDefault="00A545E7" w:rsidP="000810AB">
            <w:pPr>
              <w:pStyle w:val="ConsPlusNormal"/>
              <w:keepNext/>
              <w:spacing w:beforeAutospacing="0" w:afterAutospacing="0"/>
              <w:ind w:firstLine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гостевых домов.</w:t>
            </w:r>
          </w:p>
          <w:p w:rsidR="00A545E7" w:rsidRPr="006807F8" w:rsidRDefault="00A545E7" w:rsidP="000810AB">
            <w:pPr>
              <w:pStyle w:val="ConsPlusNormal"/>
              <w:keepNext/>
              <w:spacing w:beforeAutospacing="0" w:afterAutospacing="0"/>
              <w:ind w:firstLine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</w:t>
            </w:r>
            <w:r w:rsidRPr="00C012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мест для зимнего и летнего отдыха. </w:t>
            </w:r>
          </w:p>
        </w:tc>
      </w:tr>
      <w:tr w:rsidR="00A545E7" w:rsidRPr="00C012E3" w:rsidTr="000810AB">
        <w:tc>
          <w:tcPr>
            <w:tcW w:w="2802" w:type="dxa"/>
          </w:tcPr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6769" w:type="dxa"/>
            <w:vAlign w:val="center"/>
          </w:tcPr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2025 - 2027 г.г.</w:t>
            </w:r>
          </w:p>
        </w:tc>
      </w:tr>
      <w:tr w:rsidR="00A545E7" w:rsidRPr="00C012E3" w:rsidTr="000810AB">
        <w:tc>
          <w:tcPr>
            <w:tcW w:w="2802" w:type="dxa"/>
          </w:tcPr>
          <w:p w:rsidR="00A545E7" w:rsidRPr="00C012E3" w:rsidRDefault="00A545E7" w:rsidP="000810AB">
            <w:pPr>
              <w:keepNext/>
              <w:widowControl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769" w:type="dxa"/>
            <w:vAlign w:val="center"/>
          </w:tcPr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Общий объем финансирования </w:t>
            </w:r>
            <w:r w:rsidRPr="00C012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365837,0</w:t>
            </w: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 в т.ч. по годам: 2025г.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122694,5 </w:t>
            </w: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–тыс</w:t>
            </w:r>
            <w:proofErr w:type="gramStart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уб.</w:t>
            </w:r>
          </w:p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2026г.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121153,5</w:t>
            </w: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</w:t>
            </w:r>
            <w:proofErr w:type="gramStart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уб. </w:t>
            </w:r>
          </w:p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2027г.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120819,0</w:t>
            </w: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</w:t>
            </w:r>
            <w:proofErr w:type="gramStart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уб.</w:t>
            </w:r>
          </w:p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т.ч. местный бюджет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346083,3</w:t>
            </w: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 в т.ч. по годам: 2025г.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116271,1</w:t>
            </w: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gramStart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уб.</w:t>
            </w:r>
          </w:p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2026г.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114571,1</w:t>
            </w: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</w:t>
            </w:r>
            <w:proofErr w:type="gramStart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уб. </w:t>
            </w:r>
          </w:p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2027г.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114071,1</w:t>
            </w: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</w:t>
            </w:r>
            <w:proofErr w:type="gramStart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уб.</w:t>
            </w:r>
          </w:p>
          <w:p w:rsidR="00A545E7" w:rsidRPr="00C012E3" w:rsidRDefault="00A545E7" w:rsidP="000810AB">
            <w:pPr>
              <w:spacing w:beforeAutospacing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т.ч. областной и федеральный бюджет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7340,4</w:t>
            </w: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</w:t>
            </w:r>
            <w:proofErr w:type="gramStart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уб. в т.ч. по годам: </w:t>
            </w:r>
          </w:p>
          <w:p w:rsidR="00A545E7" w:rsidRPr="00C012E3" w:rsidRDefault="00A545E7" w:rsidP="000810AB">
            <w:pPr>
              <w:spacing w:beforeAutospacing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2025г.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2446,8</w:t>
            </w: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</w:t>
            </w:r>
            <w:proofErr w:type="gramStart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уб.</w:t>
            </w:r>
          </w:p>
          <w:p w:rsidR="00A545E7" w:rsidRPr="00C012E3" w:rsidRDefault="00A545E7" w:rsidP="000810AB">
            <w:pPr>
              <w:spacing w:beforeAutospacing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2026г.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2446,8</w:t>
            </w: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</w:t>
            </w:r>
            <w:proofErr w:type="gramStart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уб. </w:t>
            </w:r>
          </w:p>
          <w:p w:rsidR="00A545E7" w:rsidRPr="00C012E3" w:rsidRDefault="00A545E7" w:rsidP="000810AB">
            <w:pPr>
              <w:spacing w:beforeAutospacing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2027г.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2446,8</w:t>
            </w: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</w:t>
            </w:r>
            <w:proofErr w:type="gramStart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уб.</w:t>
            </w:r>
          </w:p>
          <w:p w:rsidR="00A545E7" w:rsidRPr="00C012E3" w:rsidRDefault="00A545E7" w:rsidP="000810AB">
            <w:pPr>
              <w:spacing w:beforeAutospacing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т.ч. внебюджетные средства 12413,3 тыс. руб. в т.ч. по годам:</w:t>
            </w:r>
          </w:p>
          <w:p w:rsidR="00A545E7" w:rsidRPr="00C012E3" w:rsidRDefault="00A545E7" w:rsidP="000810AB">
            <w:pPr>
              <w:spacing w:beforeAutospacing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2025г. – 3976,6  тыс</w:t>
            </w:r>
            <w:proofErr w:type="gramStart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уб.</w:t>
            </w:r>
          </w:p>
          <w:p w:rsidR="00A545E7" w:rsidRPr="00C012E3" w:rsidRDefault="00A545E7" w:rsidP="000810AB">
            <w:pPr>
              <w:spacing w:beforeAutospacing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2026г. – 4135,6  тыс</w:t>
            </w:r>
            <w:proofErr w:type="gramStart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уб.</w:t>
            </w:r>
          </w:p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2027г. –  4301,1 тыс</w:t>
            </w:r>
            <w:proofErr w:type="gramStart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уб.</w:t>
            </w:r>
          </w:p>
        </w:tc>
      </w:tr>
      <w:tr w:rsidR="00A545E7" w:rsidRPr="00C012E3" w:rsidTr="000810AB">
        <w:tc>
          <w:tcPr>
            <w:tcW w:w="2802" w:type="dxa"/>
          </w:tcPr>
          <w:p w:rsidR="00A545E7" w:rsidRPr="00C012E3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Конечные результаты муниципальной программы</w:t>
            </w:r>
          </w:p>
        </w:tc>
        <w:tc>
          <w:tcPr>
            <w:tcW w:w="6769" w:type="dxa"/>
          </w:tcPr>
          <w:p w:rsidR="00A545E7" w:rsidRPr="00306DFC" w:rsidRDefault="00A545E7" w:rsidP="000810AB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6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Увеличение количества мероприятий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ветеранов</w:t>
            </w:r>
            <w:r w:rsidRPr="00306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одно мероприятие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каждый год:</w:t>
            </w:r>
            <w:r w:rsidRPr="00306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5г. всего за год 5</w:t>
            </w:r>
            <w:r w:rsidRPr="00306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мероприятий;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г. – 6</w:t>
            </w:r>
            <w:r w:rsidRPr="00306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мероприятий; на одно мероприятие в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7г. всего за год 7</w:t>
            </w:r>
            <w:r w:rsidRPr="00306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мероприятий;</w:t>
            </w:r>
          </w:p>
          <w:p w:rsidR="00A545E7" w:rsidRDefault="00A545E7" w:rsidP="000810AB">
            <w:pPr>
              <w:keepNext/>
              <w:widowControl w:val="0"/>
              <w:spacing w:beforeAutospacing="0" w:afterAutospacing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к</w:t>
            </w:r>
            <w:r w:rsidRPr="00306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оличеств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306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посетителей культурно - массовых мероприятий для ветеранов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5 человек каждый год</w:t>
            </w:r>
            <w:r w:rsidRPr="00306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306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235</w:t>
            </w:r>
            <w:r w:rsidRPr="00306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человек;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6г.- 240 </w:t>
            </w:r>
            <w:r w:rsidRPr="00306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человек;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306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245 </w:t>
            </w:r>
            <w:r w:rsidRPr="00306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A545E7" w:rsidRDefault="00A545E7" w:rsidP="000810AB">
            <w:pPr>
              <w:pStyle w:val="a4"/>
              <w:spacing w:beforeAutospacing="0" w:afterAutospacing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lastRenderedPageBreak/>
              <w:t>Увеличение количества</w:t>
            </w:r>
            <w:r w:rsidRPr="00AE46C4">
              <w:rPr>
                <w:sz w:val="24"/>
                <w:szCs w:val="24"/>
                <w:highlight w:val="yellow"/>
              </w:rPr>
              <w:t xml:space="preserve"> военнослужащих СВО, получивших материальную помощь</w:t>
            </w:r>
            <w:r>
              <w:rPr>
                <w:sz w:val="24"/>
                <w:szCs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 5 человек каждый год</w:t>
            </w:r>
            <w:r w:rsidRPr="00AE46C4">
              <w:rPr>
                <w:sz w:val="24"/>
                <w:szCs w:val="24"/>
                <w:highlight w:val="yellow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85251D">
              <w:rPr>
                <w:sz w:val="24"/>
                <w:szCs w:val="24"/>
              </w:rPr>
              <w:t>2024г.- 96 человек; 2025г.- 101 человек; 2026г. – 106 человек.</w:t>
            </w:r>
          </w:p>
          <w:p w:rsidR="00A545E7" w:rsidRPr="00C012E3" w:rsidRDefault="00A545E7" w:rsidP="000810AB">
            <w:pPr>
              <w:pStyle w:val="a4"/>
              <w:spacing w:beforeAutospacing="0" w:afterAutospacing="0"/>
              <w:ind w:left="0"/>
              <w:rPr>
                <w:b/>
                <w:sz w:val="24"/>
                <w:szCs w:val="24"/>
              </w:rPr>
            </w:pPr>
            <w:r w:rsidRPr="00C012E3">
              <w:rPr>
                <w:b/>
                <w:sz w:val="24"/>
                <w:szCs w:val="24"/>
              </w:rPr>
              <w:t>Увеличение контингента учащихся каждый год на 2 чел: в 2025г. всего 294 чел.; в 2026г. всего 296 чел.; в 2027г. всего 298 чел.</w:t>
            </w:r>
          </w:p>
          <w:p w:rsidR="00A545E7" w:rsidRPr="00C012E3" w:rsidRDefault="00A545E7" w:rsidP="000810AB">
            <w:pPr>
              <w:pStyle w:val="a4"/>
              <w:shd w:val="clear" w:color="auto" w:fill="FFFFFF"/>
              <w:spacing w:beforeAutospacing="0" w:afterAutospacing="0"/>
              <w:ind w:left="0"/>
              <w:rPr>
                <w:b/>
                <w:color w:val="000000"/>
                <w:sz w:val="24"/>
                <w:szCs w:val="24"/>
              </w:rPr>
            </w:pPr>
            <w:r w:rsidRPr="00C012E3">
              <w:rPr>
                <w:b/>
                <w:color w:val="000000" w:themeColor="text1"/>
                <w:sz w:val="24"/>
                <w:szCs w:val="24"/>
              </w:rPr>
              <w:t>Сохранение контингента учащихся: 2025г. – 100 %; 2026г – 100 %; 2027г. – 100 %.</w:t>
            </w:r>
          </w:p>
          <w:p w:rsidR="00A545E7" w:rsidRPr="00C012E3" w:rsidRDefault="00A545E7" w:rsidP="000810AB">
            <w:pPr>
              <w:pStyle w:val="a4"/>
              <w:shd w:val="clear" w:color="auto" w:fill="FFFFFF"/>
              <w:spacing w:beforeAutospacing="0" w:afterAutospacing="0"/>
              <w:ind w:left="0"/>
              <w:rPr>
                <w:b/>
                <w:color w:val="000000"/>
                <w:sz w:val="24"/>
                <w:szCs w:val="24"/>
              </w:rPr>
            </w:pPr>
            <w:r w:rsidRPr="00C012E3">
              <w:rPr>
                <w:b/>
                <w:sz w:val="24"/>
                <w:szCs w:val="24"/>
              </w:rPr>
              <w:t>Увеличение</w:t>
            </w:r>
            <w:r w:rsidRPr="00C012E3">
              <w:rPr>
                <w:b/>
                <w:color w:val="000000" w:themeColor="text1"/>
                <w:sz w:val="24"/>
                <w:szCs w:val="24"/>
              </w:rPr>
              <w:t xml:space="preserve"> творческих коллективов каждый год на 1 коллектив: 2025г. - 15 коллективов; 2026г - 16 коллективов; 2027г - 17 коллективов.</w:t>
            </w:r>
          </w:p>
          <w:p w:rsidR="00A545E7" w:rsidRPr="00C012E3" w:rsidRDefault="00A545E7" w:rsidP="000810AB">
            <w:pPr>
              <w:spacing w:beforeAutospacing="0" w:afterAutospacing="0"/>
              <w:rPr>
                <w:rFonts w:ascii="Times New Roman" w:hAnsi="Times New Roman"/>
                <w:b/>
                <w:sz w:val="24"/>
                <w:szCs w:val="24"/>
              </w:rPr>
            </w:pPr>
            <w:r w:rsidRPr="00C012E3">
              <w:rPr>
                <w:rFonts w:ascii="Times New Roman" w:hAnsi="Times New Roman"/>
                <w:b/>
                <w:sz w:val="24"/>
                <w:szCs w:val="24"/>
              </w:rPr>
              <w:t>Доля учащихся, обучающихся по дополнительным предпрофессиональным общеобразовательным программам в сфере искусств каждый год на 5 обучающихся: 2025г. – 168 обуч.; 2026г. – 173 обуч.; 2027г. – 178 обуч.</w:t>
            </w:r>
          </w:p>
          <w:p w:rsidR="00A545E7" w:rsidRPr="00C012E3" w:rsidRDefault="00A545E7" w:rsidP="000810AB">
            <w:pPr>
              <w:spacing w:beforeAutospacing="0" w:afterAutospacing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Увеличение контингента  учащихся: на 2 чел. в </w:t>
            </w:r>
            <w:r w:rsidRPr="00C012E3">
              <w:rPr>
                <w:rFonts w:ascii="Times New Roman" w:hAnsi="Times New Roman"/>
                <w:sz w:val="24"/>
                <w:szCs w:val="24"/>
              </w:rPr>
              <w:t>2024г. всего 179 чел.; 2025г. - 182 чел.; 2026г. - 184 чел.</w:t>
            </w:r>
          </w:p>
          <w:p w:rsidR="00A545E7" w:rsidRPr="00C012E3" w:rsidRDefault="00A545E7" w:rsidP="000810AB">
            <w:pPr>
              <w:spacing w:beforeAutospacing="0" w:afterAutospacing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/>
                <w:color w:val="000000"/>
                <w:sz w:val="24"/>
                <w:szCs w:val="24"/>
              </w:rPr>
              <w:t>Сохранение контингента: 2025г – 85%; 2026г – 85%; 2027г – 85%</w:t>
            </w:r>
          </w:p>
          <w:p w:rsidR="00A545E7" w:rsidRPr="00C012E3" w:rsidRDefault="00A545E7" w:rsidP="000810AB">
            <w:pPr>
              <w:spacing w:beforeAutospacing="0" w:afterAutospacing="0"/>
              <w:rPr>
                <w:rFonts w:ascii="Times New Roman" w:hAnsi="Times New Roman"/>
                <w:sz w:val="24"/>
                <w:szCs w:val="24"/>
              </w:rPr>
            </w:pPr>
            <w:r w:rsidRPr="00C012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Повышение </w:t>
            </w:r>
            <w:r w:rsidRPr="00C012E3">
              <w:rPr>
                <w:rFonts w:ascii="Times New Roman" w:eastAsia="Calibri" w:hAnsi="Times New Roman"/>
                <w:sz w:val="24"/>
                <w:szCs w:val="24"/>
              </w:rPr>
              <w:t>профессиональной</w:t>
            </w:r>
            <w:r w:rsidRPr="00C012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квалификации </w:t>
            </w:r>
            <w:r w:rsidRPr="00C012E3">
              <w:rPr>
                <w:rFonts w:ascii="Times New Roman" w:eastAsia="Calibri" w:hAnsi="Times New Roman"/>
                <w:sz w:val="24"/>
                <w:szCs w:val="24"/>
              </w:rPr>
              <w:t xml:space="preserve">преподавателей: </w:t>
            </w:r>
            <w:r w:rsidRPr="00C012E3">
              <w:rPr>
                <w:rFonts w:ascii="Times New Roman" w:hAnsi="Times New Roman"/>
                <w:sz w:val="24"/>
                <w:szCs w:val="24"/>
              </w:rPr>
              <w:t>2025г. - 2 чел.; 2026г. - 2 чел.; 2027г. - 2 чел.</w:t>
            </w:r>
          </w:p>
          <w:p w:rsidR="00A545E7" w:rsidRPr="00C012E3" w:rsidRDefault="00A545E7" w:rsidP="000810AB">
            <w:pPr>
              <w:spacing w:beforeAutospacing="0" w:afterAutospacing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/>
                <w:color w:val="000000"/>
                <w:sz w:val="24"/>
                <w:szCs w:val="24"/>
              </w:rPr>
              <w:t>Сохранение творческих коллективов: 2025г - 100% (7 коллективов); 2026г - 100% (7 коллективов); 2027г - 100% (7 коллективов).</w:t>
            </w:r>
          </w:p>
          <w:p w:rsidR="00A545E7" w:rsidRPr="00C012E3" w:rsidRDefault="00A545E7" w:rsidP="000810AB">
            <w:pPr>
              <w:spacing w:beforeAutospacing="0" w:afterAutospacing="0"/>
              <w:rPr>
                <w:rFonts w:ascii="Times New Roman" w:hAnsi="Times New Roman"/>
                <w:sz w:val="24"/>
                <w:szCs w:val="24"/>
              </w:rPr>
            </w:pPr>
            <w:r w:rsidRPr="00C012E3">
              <w:rPr>
                <w:rFonts w:ascii="Times New Roman" w:hAnsi="Times New Roman"/>
                <w:sz w:val="24"/>
                <w:szCs w:val="24"/>
              </w:rPr>
              <w:t>Доля  учащихся, обучающихся по дополнительным предпрофессиональным, общеобразовательным программам в сфере искусств: 2025г. – 50%, 2026г. – 51%. 2027г. – 52%.</w:t>
            </w:r>
          </w:p>
          <w:p w:rsidR="00A545E7" w:rsidRPr="00C012E3" w:rsidRDefault="00A545E7" w:rsidP="000810AB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Увеличение количества культурно-массовых мероприятий каждый год на одно мероприятия: 2025г. всего-225; 2026г. всего-226; 2027г. всего – 227. </w:t>
            </w:r>
          </w:p>
          <w:p w:rsidR="00A545E7" w:rsidRPr="00C012E3" w:rsidRDefault="00A545E7" w:rsidP="000810AB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Увеличение количества выставок каждый год на одну выставку: 2025г. всего-12; 2026г. всего-13; 2027г. всего – 14. </w:t>
            </w:r>
          </w:p>
          <w:p w:rsidR="00A545E7" w:rsidRPr="00C012E3" w:rsidRDefault="00A545E7" w:rsidP="000810AB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Увеличение количества посещений культурно-массовых мероприятий каждый год на 10 чел.: 2025г. всего-69078 чел.; 2026г. всего-69088 чел.; 2027 г. всего – 69098 чел. </w:t>
            </w:r>
          </w:p>
          <w:p w:rsidR="00A545E7" w:rsidRPr="00C012E3" w:rsidRDefault="00A545E7" w:rsidP="000810AB">
            <w:pPr>
              <w:spacing w:beforeAutospacing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Увеличение количества посещений проката фильмов </w:t>
            </w:r>
            <w:proofErr w:type="gramStart"/>
            <w:r w:rsidRPr="00C012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кино-зала</w:t>
            </w:r>
            <w:proofErr w:type="gramEnd"/>
            <w:r w:rsidRPr="00C012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ММБУК «Родник» каждый год на 10 чел.: 2025г. всего-10108 чел.; 2026г. всего-10118 чел.; 2027г. всего – 19128 чел. </w:t>
            </w:r>
          </w:p>
          <w:p w:rsidR="00A545E7" w:rsidRPr="00C012E3" w:rsidRDefault="00A545E7" w:rsidP="000810AB">
            <w:pPr>
              <w:spacing w:beforeAutospacing="0" w:afterAutospacing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b/>
                <w:sz w:val="24"/>
                <w:szCs w:val="24"/>
              </w:rPr>
              <w:t>Увеличение средств от приносящей доход деятельности каждый год на 4 %: 2025г. всего-3561,2  тыс</w:t>
            </w:r>
            <w:proofErr w:type="gramStart"/>
            <w:r w:rsidRPr="00C012E3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C012E3">
              <w:rPr>
                <w:rFonts w:ascii="Times New Roman" w:hAnsi="Times New Roman" w:cs="Times New Roman"/>
                <w:b/>
                <w:sz w:val="24"/>
                <w:szCs w:val="24"/>
              </w:rPr>
              <w:t>уб., 2026г. всего-3703,6тыс.руб., 2027г. всего – 3851,7</w:t>
            </w:r>
          </w:p>
          <w:p w:rsidR="00A545E7" w:rsidRPr="00C012E3" w:rsidRDefault="00A545E7" w:rsidP="000810AB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12E3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количества предметов ОФ и НВФ на 120 - единиц</w:t>
            </w:r>
            <w:r w:rsidRPr="00C012E3">
              <w:rPr>
                <w:rFonts w:ascii="Times New Roman" w:hAnsi="Times New Roman" w:cs="Times New Roman"/>
                <w:sz w:val="24"/>
                <w:szCs w:val="24"/>
              </w:rPr>
              <w:t xml:space="preserve">:        </w:t>
            </w:r>
          </w:p>
          <w:p w:rsidR="00A545E7" w:rsidRPr="00C012E3" w:rsidRDefault="00A545E7" w:rsidP="000810AB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12E3">
              <w:rPr>
                <w:rFonts w:ascii="Times New Roman" w:hAnsi="Times New Roman" w:cs="Times New Roman"/>
                <w:sz w:val="24"/>
                <w:szCs w:val="24"/>
              </w:rPr>
              <w:t>2025 г. всего - 12 120 ед.; 2026 г. всего - 12 240 ед.; 2027 г. всего - 12 360 ед.;</w:t>
            </w:r>
            <w:proofErr w:type="gramEnd"/>
          </w:p>
          <w:p w:rsidR="00A545E7" w:rsidRPr="00C012E3" w:rsidRDefault="00A545E7" w:rsidP="000810AB">
            <w:pPr>
              <w:spacing w:beforeAutospacing="0" w:afterAutospacing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2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количества передвижных выставок каждый год на 1 единиц: </w:t>
            </w:r>
            <w:r w:rsidRPr="00C012E3">
              <w:rPr>
                <w:rFonts w:ascii="Times New Roman" w:hAnsi="Times New Roman" w:cs="Times New Roman"/>
                <w:sz w:val="24"/>
                <w:szCs w:val="24"/>
              </w:rPr>
              <w:t>2025 г. всего - 6 ед., 2026 г. всего - 7  ед., 2027 г. всего - 8 ед.;</w:t>
            </w:r>
          </w:p>
          <w:p w:rsidR="00A545E7" w:rsidRPr="00C012E3" w:rsidRDefault="00A545E7" w:rsidP="000810AB">
            <w:pPr>
              <w:spacing w:beforeAutospacing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12E3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количества посещаемости в музее каждый год на 60 чел.:</w:t>
            </w:r>
            <w:r w:rsidRPr="00C012E3">
              <w:rPr>
                <w:rFonts w:ascii="Times New Roman" w:hAnsi="Times New Roman" w:cs="Times New Roman"/>
                <w:sz w:val="24"/>
                <w:szCs w:val="24"/>
              </w:rPr>
              <w:t xml:space="preserve"> 2025 г. всего - 2 435 чел., 2026 г. всего - 2 495 чел., 2027 г. всего - 2 555 чел.</w:t>
            </w:r>
          </w:p>
          <w:p w:rsidR="00A545E7" w:rsidRPr="00C012E3" w:rsidRDefault="00A545E7" w:rsidP="000810AB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1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Увеличение количества посещаемости вне музея каждый год на 60 чел.: 2025 г. всего - 4 648 чел., 2026 г. всего - 4 708 чел., </w:t>
            </w:r>
            <w:r w:rsidRPr="00C01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2027 г. всего - 4 768 чел.</w:t>
            </w:r>
          </w:p>
          <w:p w:rsidR="00A545E7" w:rsidRPr="00C012E3" w:rsidRDefault="00A545E7" w:rsidP="000810AB">
            <w:pPr>
              <w:pStyle w:val="a4"/>
              <w:spacing w:beforeAutospacing="0" w:afterAutospacing="0"/>
              <w:ind w:left="0"/>
              <w:rPr>
                <w:b/>
                <w:sz w:val="24"/>
                <w:szCs w:val="24"/>
              </w:rPr>
            </w:pPr>
            <w:r w:rsidRPr="00C012E3">
              <w:rPr>
                <w:b/>
                <w:sz w:val="24"/>
                <w:szCs w:val="24"/>
              </w:rPr>
              <w:t xml:space="preserve">Увеличение количества пользователей каждый год на 50 чел.:   2025г. всего 5210 чел.; 2026г. -  5260 чел.; 2027 г.- 5310 </w:t>
            </w:r>
          </w:p>
          <w:p w:rsidR="00A545E7" w:rsidRPr="00C012E3" w:rsidRDefault="00A545E7" w:rsidP="000810AB">
            <w:pPr>
              <w:pStyle w:val="a4"/>
              <w:spacing w:beforeAutospacing="0" w:afterAutospacing="0"/>
              <w:ind w:left="0"/>
              <w:rPr>
                <w:b/>
                <w:sz w:val="24"/>
                <w:szCs w:val="24"/>
              </w:rPr>
            </w:pPr>
            <w:r w:rsidRPr="00C012E3">
              <w:rPr>
                <w:b/>
                <w:sz w:val="24"/>
                <w:szCs w:val="24"/>
              </w:rPr>
              <w:t>Увеличение количества посещаемости библиотеки каждый год на 1ед. (посещений / посетителей)  2025 г. – 12,6; 2026 г. – 13,6; 2027 – 14,6.</w:t>
            </w:r>
          </w:p>
          <w:p w:rsidR="00A545E7" w:rsidRPr="00C012E3" w:rsidRDefault="00A545E7" w:rsidP="000810AB">
            <w:pPr>
              <w:spacing w:beforeAutospacing="0" w:afterAutospacing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12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Увеличение количества библиографических записей в     электронном каталоге  ЦБ каждый год на 200 записей:    2025 г.- 23146 зап.; 2026 г.- 23346 зап.; 2027 г. – 23546 зап.</w:t>
            </w:r>
          </w:p>
          <w:p w:rsidR="00A545E7" w:rsidRPr="00C012E3" w:rsidRDefault="00A545E7" w:rsidP="000810AB">
            <w:pPr>
              <w:pStyle w:val="ConsPlusNormal"/>
              <w:widowControl/>
              <w:spacing w:beforeAutospacing="0" w:afterAutospacing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b/>
                <w:sz w:val="24"/>
                <w:szCs w:val="24"/>
              </w:rPr>
              <w:t>Сохранение книгообеспеченности  пользователей (читателей):  2025г. – 6,2;  2026 г. – 6,2; 2027 – 6,2.</w:t>
            </w:r>
          </w:p>
          <w:p w:rsidR="00A545E7" w:rsidRPr="00C012E3" w:rsidRDefault="00A545E7" w:rsidP="000810AB">
            <w:pPr>
              <w:pStyle w:val="ConsPlusNormal"/>
              <w:widowControl/>
              <w:spacing w:beforeAutospacing="0" w:afterAutospacing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туристов, посещающих Заларинский район, каждый год на 30 чел.: 2025г. всего 2170 чел; 2026г. всего 2200 чел. 2027г. всего  2230 чел.</w:t>
            </w:r>
          </w:p>
          <w:p w:rsidR="00A545E7" w:rsidRPr="00C012E3" w:rsidRDefault="00A545E7" w:rsidP="000810AB">
            <w:pPr>
              <w:pStyle w:val="ConsPlusNormal"/>
              <w:spacing w:beforeAutospacing="0" w:afterAutospacing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sz w:val="24"/>
                <w:szCs w:val="24"/>
              </w:rPr>
              <w:t>Увеличение новых туристических маршрутов на один каждый год: 2025г. всего 4; 2026г всего 5; 2027г. всего 6.</w:t>
            </w:r>
          </w:p>
          <w:p w:rsidR="00A545E7" w:rsidRPr="00C012E3" w:rsidRDefault="00A545E7" w:rsidP="000810AB">
            <w:pPr>
              <w:pStyle w:val="ConsPlusNormal"/>
              <w:spacing w:beforeAutospacing="0" w:afterAutospacing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 событийных мероприятий каждый год на одно мероприятие:2025г. всего 10; 2026г. всего 11; 2027г. всего 12.</w:t>
            </w:r>
          </w:p>
          <w:p w:rsidR="00A545E7" w:rsidRPr="00C012E3" w:rsidRDefault="00A545E7" w:rsidP="000810AB">
            <w:pPr>
              <w:pStyle w:val="ConsPlusNormal"/>
              <w:spacing w:beforeAutospacing="0" w:afterAutospacing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12E3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гостевых домов каждый год на один дом:; 2025г. – 5; 2026г. – 6; 2027г. – 7.</w:t>
            </w:r>
          </w:p>
          <w:p w:rsidR="00A545E7" w:rsidRPr="00F628B9" w:rsidRDefault="00A545E7" w:rsidP="000810AB">
            <w:pPr>
              <w:pStyle w:val="a4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beforeAutospacing="0" w:afterAutospacing="0"/>
              <w:ind w:left="0"/>
              <w:rPr>
                <w:sz w:val="24"/>
                <w:szCs w:val="24"/>
              </w:rPr>
            </w:pPr>
            <w:r w:rsidRPr="00C012E3">
              <w:rPr>
                <w:sz w:val="24"/>
                <w:szCs w:val="24"/>
              </w:rPr>
              <w:t>Увеличение количества мест для зимнего и летнего отдыха каждый год на одно место:2025г. всего 9; 2026г. всего 10; 2027г. всего 11.</w:t>
            </w:r>
          </w:p>
        </w:tc>
      </w:tr>
    </w:tbl>
    <w:p w:rsidR="00A545E7" w:rsidRPr="00C012E3" w:rsidRDefault="00A545E7" w:rsidP="00A545E7">
      <w:pPr>
        <w:tabs>
          <w:tab w:val="left" w:pos="6765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  <w:r w:rsidRPr="00C012E3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ab/>
      </w:r>
    </w:p>
    <w:p w:rsidR="00817438" w:rsidRPr="00C012E3" w:rsidRDefault="00817438" w:rsidP="00817438">
      <w:pPr>
        <w:tabs>
          <w:tab w:val="left" w:pos="6765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</w:p>
    <w:sectPr w:rsidR="00817438" w:rsidRPr="00C012E3" w:rsidSect="00F95FD6">
      <w:pgSz w:w="11906" w:h="16838"/>
      <w:pgMar w:top="1134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32706"/>
    <w:multiLevelType w:val="hybridMultilevel"/>
    <w:tmpl w:val="31D03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43241E"/>
    <w:multiLevelType w:val="hybridMultilevel"/>
    <w:tmpl w:val="4C12B6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D43BF1"/>
    <w:multiLevelType w:val="multilevel"/>
    <w:tmpl w:val="979EF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46B85761"/>
    <w:multiLevelType w:val="hybridMultilevel"/>
    <w:tmpl w:val="A1361C3E"/>
    <w:lvl w:ilvl="0" w:tplc="6192AAF4">
      <w:start w:val="1"/>
      <w:numFmt w:val="decimal"/>
      <w:lvlText w:val="%1"/>
      <w:lvlJc w:val="left"/>
      <w:pPr>
        <w:tabs>
          <w:tab w:val="num" w:pos="825"/>
        </w:tabs>
        <w:ind w:left="825" w:hanging="465"/>
      </w:pPr>
      <w:rPr>
        <w:rFonts w:hint="default"/>
        <w:sz w:val="22"/>
      </w:rPr>
    </w:lvl>
    <w:lvl w:ilvl="1" w:tplc="736A10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71E037B"/>
    <w:multiLevelType w:val="hybridMultilevel"/>
    <w:tmpl w:val="021066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D9E713F"/>
    <w:multiLevelType w:val="hybridMultilevel"/>
    <w:tmpl w:val="AEF0AA1C"/>
    <w:lvl w:ilvl="0" w:tplc="F09628B8">
      <w:start w:val="4"/>
      <w:numFmt w:val="upperRoman"/>
      <w:pStyle w:val="1"/>
      <w:lvlText w:val="%1."/>
      <w:lvlJc w:val="left"/>
      <w:pPr>
        <w:tabs>
          <w:tab w:val="num" w:pos="1080"/>
        </w:tabs>
        <w:ind w:left="1080" w:hanging="720"/>
      </w:p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</w:lvl>
    <w:lvl w:ilvl="2" w:tplc="0B16A1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C721F3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C0D2A9F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14CF44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3C01A8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9896E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403FC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532040A1"/>
    <w:multiLevelType w:val="multilevel"/>
    <w:tmpl w:val="59683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>
    <w:nsid w:val="6A8D625A"/>
    <w:multiLevelType w:val="hybridMultilevel"/>
    <w:tmpl w:val="9B404F44"/>
    <w:lvl w:ilvl="0" w:tplc="EB9089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595288F"/>
    <w:multiLevelType w:val="hybridMultilevel"/>
    <w:tmpl w:val="7C601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0F64F4"/>
    <w:multiLevelType w:val="hybridMultilevel"/>
    <w:tmpl w:val="A3BAACFA"/>
    <w:lvl w:ilvl="0" w:tplc="841EE998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6DB7557"/>
    <w:multiLevelType w:val="hybridMultilevel"/>
    <w:tmpl w:val="CD5CED80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77CD5051"/>
    <w:multiLevelType w:val="hybridMultilevel"/>
    <w:tmpl w:val="FBCC8A20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BA83B56"/>
    <w:multiLevelType w:val="hybridMultilevel"/>
    <w:tmpl w:val="B5EE1A5E"/>
    <w:lvl w:ilvl="0" w:tplc="25C6752C">
      <w:start w:val="4"/>
      <w:numFmt w:val="decimal"/>
      <w:lvlText w:val="%1"/>
      <w:lvlJc w:val="left"/>
      <w:pPr>
        <w:tabs>
          <w:tab w:val="num" w:pos="780"/>
        </w:tabs>
        <w:ind w:left="7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3">
    <w:nsid w:val="7DD3626B"/>
    <w:multiLevelType w:val="hybridMultilevel"/>
    <w:tmpl w:val="1C4A939A"/>
    <w:lvl w:ilvl="0" w:tplc="A4247D8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55341B"/>
    <w:multiLevelType w:val="hybridMultilevel"/>
    <w:tmpl w:val="B4B4EAC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</w:num>
  <w:num w:numId="3">
    <w:abstractNumId w:val="6"/>
  </w:num>
  <w:num w:numId="4">
    <w:abstractNumId w:val="12"/>
  </w:num>
  <w:num w:numId="5">
    <w:abstractNumId w:val="3"/>
  </w:num>
  <w:num w:numId="6">
    <w:abstractNumId w:val="13"/>
  </w:num>
  <w:num w:numId="7">
    <w:abstractNumId w:val="9"/>
  </w:num>
  <w:num w:numId="8">
    <w:abstractNumId w:val="2"/>
  </w:num>
  <w:num w:numId="9">
    <w:abstractNumId w:val="11"/>
  </w:num>
  <w:num w:numId="10">
    <w:abstractNumId w:val="10"/>
  </w:num>
  <w:num w:numId="11">
    <w:abstractNumId w:val="7"/>
  </w:num>
  <w:num w:numId="12">
    <w:abstractNumId w:val="0"/>
  </w:num>
  <w:num w:numId="13">
    <w:abstractNumId w:val="14"/>
  </w:num>
  <w:num w:numId="14">
    <w:abstractNumId w:val="1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817438"/>
    <w:rsid w:val="000302E3"/>
    <w:rsid w:val="00037B95"/>
    <w:rsid w:val="000552BE"/>
    <w:rsid w:val="00065876"/>
    <w:rsid w:val="00073BEC"/>
    <w:rsid w:val="00077AEA"/>
    <w:rsid w:val="0009309D"/>
    <w:rsid w:val="00096E4F"/>
    <w:rsid w:val="000A1E21"/>
    <w:rsid w:val="000A21D9"/>
    <w:rsid w:val="000A64D0"/>
    <w:rsid w:val="000B3121"/>
    <w:rsid w:val="000C4ABA"/>
    <w:rsid w:val="000D13E1"/>
    <w:rsid w:val="000D664E"/>
    <w:rsid w:val="000E4995"/>
    <w:rsid w:val="000F09CC"/>
    <w:rsid w:val="000F2D68"/>
    <w:rsid w:val="000F4695"/>
    <w:rsid w:val="000F74DF"/>
    <w:rsid w:val="00110108"/>
    <w:rsid w:val="00115395"/>
    <w:rsid w:val="00123B93"/>
    <w:rsid w:val="00124EA4"/>
    <w:rsid w:val="0012663C"/>
    <w:rsid w:val="0013319F"/>
    <w:rsid w:val="001354E0"/>
    <w:rsid w:val="001576B9"/>
    <w:rsid w:val="00160890"/>
    <w:rsid w:val="00164236"/>
    <w:rsid w:val="00174DFE"/>
    <w:rsid w:val="00183B77"/>
    <w:rsid w:val="001878FB"/>
    <w:rsid w:val="001961FA"/>
    <w:rsid w:val="001B0550"/>
    <w:rsid w:val="001D2D52"/>
    <w:rsid w:val="001F75C3"/>
    <w:rsid w:val="00212886"/>
    <w:rsid w:val="00221284"/>
    <w:rsid w:val="00221CCA"/>
    <w:rsid w:val="00270DDA"/>
    <w:rsid w:val="00277EBD"/>
    <w:rsid w:val="002803F2"/>
    <w:rsid w:val="002A48CD"/>
    <w:rsid w:val="002D3B8B"/>
    <w:rsid w:val="002D7ED5"/>
    <w:rsid w:val="002F7CF2"/>
    <w:rsid w:val="0030308F"/>
    <w:rsid w:val="003077A5"/>
    <w:rsid w:val="003269C1"/>
    <w:rsid w:val="00344B10"/>
    <w:rsid w:val="00346C96"/>
    <w:rsid w:val="0035371C"/>
    <w:rsid w:val="00361C51"/>
    <w:rsid w:val="00364F61"/>
    <w:rsid w:val="003775AB"/>
    <w:rsid w:val="003849E0"/>
    <w:rsid w:val="003865D7"/>
    <w:rsid w:val="0038661A"/>
    <w:rsid w:val="00390A7C"/>
    <w:rsid w:val="0039733B"/>
    <w:rsid w:val="003A7A37"/>
    <w:rsid w:val="003B4E8A"/>
    <w:rsid w:val="003C0FB8"/>
    <w:rsid w:val="003C702B"/>
    <w:rsid w:val="003D074C"/>
    <w:rsid w:val="003D695D"/>
    <w:rsid w:val="003E4CAC"/>
    <w:rsid w:val="003F544D"/>
    <w:rsid w:val="004101FD"/>
    <w:rsid w:val="00413B14"/>
    <w:rsid w:val="00414784"/>
    <w:rsid w:val="004322EB"/>
    <w:rsid w:val="004413BF"/>
    <w:rsid w:val="00442DB4"/>
    <w:rsid w:val="00444634"/>
    <w:rsid w:val="004522BB"/>
    <w:rsid w:val="0046549F"/>
    <w:rsid w:val="004B0C72"/>
    <w:rsid w:val="004B2A52"/>
    <w:rsid w:val="004C0FA6"/>
    <w:rsid w:val="004C7B7C"/>
    <w:rsid w:val="004E0BDF"/>
    <w:rsid w:val="004F2CC6"/>
    <w:rsid w:val="004F7FCF"/>
    <w:rsid w:val="00504A82"/>
    <w:rsid w:val="005050A7"/>
    <w:rsid w:val="005067BA"/>
    <w:rsid w:val="00510C06"/>
    <w:rsid w:val="00514F27"/>
    <w:rsid w:val="00521B73"/>
    <w:rsid w:val="005252A8"/>
    <w:rsid w:val="00540E9D"/>
    <w:rsid w:val="005416D6"/>
    <w:rsid w:val="00543B06"/>
    <w:rsid w:val="005575F7"/>
    <w:rsid w:val="00557C45"/>
    <w:rsid w:val="00563841"/>
    <w:rsid w:val="00565E4B"/>
    <w:rsid w:val="00566198"/>
    <w:rsid w:val="00574880"/>
    <w:rsid w:val="00590BFF"/>
    <w:rsid w:val="005A30B5"/>
    <w:rsid w:val="005A426C"/>
    <w:rsid w:val="005B14FE"/>
    <w:rsid w:val="005B2D9D"/>
    <w:rsid w:val="005B3A71"/>
    <w:rsid w:val="005B7E86"/>
    <w:rsid w:val="005C4B1F"/>
    <w:rsid w:val="005C78DC"/>
    <w:rsid w:val="005D27E9"/>
    <w:rsid w:val="005D3FC4"/>
    <w:rsid w:val="005D6341"/>
    <w:rsid w:val="005F2889"/>
    <w:rsid w:val="005F4336"/>
    <w:rsid w:val="005F7738"/>
    <w:rsid w:val="005F7E59"/>
    <w:rsid w:val="006136C2"/>
    <w:rsid w:val="0062317C"/>
    <w:rsid w:val="00627D17"/>
    <w:rsid w:val="00631FD7"/>
    <w:rsid w:val="00641D65"/>
    <w:rsid w:val="006429AD"/>
    <w:rsid w:val="00647238"/>
    <w:rsid w:val="00650CA0"/>
    <w:rsid w:val="0065259C"/>
    <w:rsid w:val="00654EA2"/>
    <w:rsid w:val="00671E60"/>
    <w:rsid w:val="006748BC"/>
    <w:rsid w:val="0067585C"/>
    <w:rsid w:val="0067766E"/>
    <w:rsid w:val="006807F8"/>
    <w:rsid w:val="00684FC3"/>
    <w:rsid w:val="00696B75"/>
    <w:rsid w:val="00697D47"/>
    <w:rsid w:val="006B68F0"/>
    <w:rsid w:val="006B747D"/>
    <w:rsid w:val="006D029B"/>
    <w:rsid w:val="006D421C"/>
    <w:rsid w:val="006D612D"/>
    <w:rsid w:val="006F44D9"/>
    <w:rsid w:val="00704CF8"/>
    <w:rsid w:val="00715F7A"/>
    <w:rsid w:val="00722B35"/>
    <w:rsid w:val="007256D8"/>
    <w:rsid w:val="00747D9D"/>
    <w:rsid w:val="00753A24"/>
    <w:rsid w:val="00754640"/>
    <w:rsid w:val="00755AF6"/>
    <w:rsid w:val="00756975"/>
    <w:rsid w:val="0075768D"/>
    <w:rsid w:val="0076469F"/>
    <w:rsid w:val="0077008A"/>
    <w:rsid w:val="00777ADB"/>
    <w:rsid w:val="00791AF0"/>
    <w:rsid w:val="007A4617"/>
    <w:rsid w:val="007B6311"/>
    <w:rsid w:val="007B7585"/>
    <w:rsid w:val="007C15EF"/>
    <w:rsid w:val="007C794E"/>
    <w:rsid w:val="007D21CC"/>
    <w:rsid w:val="007E5D9C"/>
    <w:rsid w:val="007F0126"/>
    <w:rsid w:val="007F58BC"/>
    <w:rsid w:val="00805E44"/>
    <w:rsid w:val="00817438"/>
    <w:rsid w:val="00817775"/>
    <w:rsid w:val="008179BE"/>
    <w:rsid w:val="00823D50"/>
    <w:rsid w:val="00826B21"/>
    <w:rsid w:val="00826CFF"/>
    <w:rsid w:val="00841563"/>
    <w:rsid w:val="00845EE3"/>
    <w:rsid w:val="00865623"/>
    <w:rsid w:val="00870BC7"/>
    <w:rsid w:val="00875515"/>
    <w:rsid w:val="00890A33"/>
    <w:rsid w:val="00892F24"/>
    <w:rsid w:val="008A2DA6"/>
    <w:rsid w:val="008B122C"/>
    <w:rsid w:val="008B2643"/>
    <w:rsid w:val="008B434E"/>
    <w:rsid w:val="008B7056"/>
    <w:rsid w:val="008C0410"/>
    <w:rsid w:val="008C20F9"/>
    <w:rsid w:val="008D4286"/>
    <w:rsid w:val="008F3291"/>
    <w:rsid w:val="009319EF"/>
    <w:rsid w:val="00950B91"/>
    <w:rsid w:val="009630EA"/>
    <w:rsid w:val="00970F4F"/>
    <w:rsid w:val="009727BC"/>
    <w:rsid w:val="00972C4F"/>
    <w:rsid w:val="00982601"/>
    <w:rsid w:val="0098650D"/>
    <w:rsid w:val="00995EC7"/>
    <w:rsid w:val="00997474"/>
    <w:rsid w:val="009B007D"/>
    <w:rsid w:val="009B6940"/>
    <w:rsid w:val="009B6B1B"/>
    <w:rsid w:val="009F2729"/>
    <w:rsid w:val="009F66F6"/>
    <w:rsid w:val="00A05B0C"/>
    <w:rsid w:val="00A10C3A"/>
    <w:rsid w:val="00A26EA6"/>
    <w:rsid w:val="00A43C8C"/>
    <w:rsid w:val="00A545E7"/>
    <w:rsid w:val="00A80657"/>
    <w:rsid w:val="00AA0D04"/>
    <w:rsid w:val="00AD22E6"/>
    <w:rsid w:val="00B03686"/>
    <w:rsid w:val="00B10F94"/>
    <w:rsid w:val="00B13657"/>
    <w:rsid w:val="00B2125E"/>
    <w:rsid w:val="00B33868"/>
    <w:rsid w:val="00B4488F"/>
    <w:rsid w:val="00B47D05"/>
    <w:rsid w:val="00B52C5D"/>
    <w:rsid w:val="00B62957"/>
    <w:rsid w:val="00B66544"/>
    <w:rsid w:val="00B71ED4"/>
    <w:rsid w:val="00B77C22"/>
    <w:rsid w:val="00B8466F"/>
    <w:rsid w:val="00B84710"/>
    <w:rsid w:val="00B857C3"/>
    <w:rsid w:val="00B95F6A"/>
    <w:rsid w:val="00BA3D26"/>
    <w:rsid w:val="00BC1F55"/>
    <w:rsid w:val="00BD22C9"/>
    <w:rsid w:val="00BD2BAB"/>
    <w:rsid w:val="00BE6CF2"/>
    <w:rsid w:val="00BE6D83"/>
    <w:rsid w:val="00BF0E64"/>
    <w:rsid w:val="00BF55B8"/>
    <w:rsid w:val="00C012E3"/>
    <w:rsid w:val="00C11E56"/>
    <w:rsid w:val="00C21110"/>
    <w:rsid w:val="00C22F4A"/>
    <w:rsid w:val="00C30D72"/>
    <w:rsid w:val="00C329F5"/>
    <w:rsid w:val="00C42761"/>
    <w:rsid w:val="00C519BD"/>
    <w:rsid w:val="00C65B9F"/>
    <w:rsid w:val="00C74DE8"/>
    <w:rsid w:val="00C821B8"/>
    <w:rsid w:val="00C83AA4"/>
    <w:rsid w:val="00C840B0"/>
    <w:rsid w:val="00C84B50"/>
    <w:rsid w:val="00C90F8C"/>
    <w:rsid w:val="00C95110"/>
    <w:rsid w:val="00C97DFA"/>
    <w:rsid w:val="00CB7947"/>
    <w:rsid w:val="00CC0D49"/>
    <w:rsid w:val="00CC799D"/>
    <w:rsid w:val="00CD0F81"/>
    <w:rsid w:val="00CD5E3F"/>
    <w:rsid w:val="00CE3AE7"/>
    <w:rsid w:val="00CE72E5"/>
    <w:rsid w:val="00CF2841"/>
    <w:rsid w:val="00CF49F1"/>
    <w:rsid w:val="00CF7D82"/>
    <w:rsid w:val="00D05D73"/>
    <w:rsid w:val="00D10659"/>
    <w:rsid w:val="00D22C60"/>
    <w:rsid w:val="00D25D73"/>
    <w:rsid w:val="00D80595"/>
    <w:rsid w:val="00D81331"/>
    <w:rsid w:val="00D85891"/>
    <w:rsid w:val="00D86931"/>
    <w:rsid w:val="00DC2987"/>
    <w:rsid w:val="00DC2D0E"/>
    <w:rsid w:val="00DC6C32"/>
    <w:rsid w:val="00E1285C"/>
    <w:rsid w:val="00E1397A"/>
    <w:rsid w:val="00E17502"/>
    <w:rsid w:val="00E21134"/>
    <w:rsid w:val="00E22161"/>
    <w:rsid w:val="00E22D4B"/>
    <w:rsid w:val="00E25B7F"/>
    <w:rsid w:val="00E36727"/>
    <w:rsid w:val="00E36EA6"/>
    <w:rsid w:val="00E459B6"/>
    <w:rsid w:val="00E47CF6"/>
    <w:rsid w:val="00E526D5"/>
    <w:rsid w:val="00E638D2"/>
    <w:rsid w:val="00EA7BC1"/>
    <w:rsid w:val="00EC384F"/>
    <w:rsid w:val="00ED58B0"/>
    <w:rsid w:val="00EE2EBF"/>
    <w:rsid w:val="00F4057A"/>
    <w:rsid w:val="00F4518A"/>
    <w:rsid w:val="00F628B9"/>
    <w:rsid w:val="00F6776A"/>
    <w:rsid w:val="00F84698"/>
    <w:rsid w:val="00F87A64"/>
    <w:rsid w:val="00F95FD6"/>
    <w:rsid w:val="00FA5145"/>
    <w:rsid w:val="00FA6B4F"/>
    <w:rsid w:val="00FD0626"/>
    <w:rsid w:val="00FD151F"/>
    <w:rsid w:val="00FF3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AA4"/>
  </w:style>
  <w:style w:type="paragraph" w:styleId="1">
    <w:name w:val="heading 1"/>
    <w:basedOn w:val="a"/>
    <w:next w:val="a"/>
    <w:link w:val="10"/>
    <w:qFormat/>
    <w:rsid w:val="00817438"/>
    <w:pPr>
      <w:keepNext/>
      <w:widowControl w:val="0"/>
      <w:numPr>
        <w:numId w:val="1"/>
      </w:numPr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7438"/>
    <w:rPr>
      <w:rFonts w:ascii="Times New Roman" w:eastAsia="Times New Roman" w:hAnsi="Times New Roman" w:cs="Times New Roman"/>
      <w:b/>
      <w:bCs/>
      <w:sz w:val="32"/>
      <w:szCs w:val="20"/>
    </w:rPr>
  </w:style>
  <w:style w:type="table" w:styleId="a3">
    <w:name w:val="Table Grid"/>
    <w:basedOn w:val="a1"/>
    <w:uiPriority w:val="59"/>
    <w:rsid w:val="00817438"/>
    <w:pPr>
      <w:spacing w:beforeAutospacing="1" w:after="0" w:afterAutospacing="1" w:line="240" w:lineRule="auto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8174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17438"/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81743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 Spacing"/>
    <w:uiPriority w:val="1"/>
    <w:qFormat/>
    <w:rsid w:val="00817438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817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1743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a0"/>
    <w:rsid w:val="00817438"/>
  </w:style>
  <w:style w:type="character" w:customStyle="1" w:styleId="FontStyle14">
    <w:name w:val="Font Style14"/>
    <w:rsid w:val="0081743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8174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8174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8174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81743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817438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semiHidden/>
    <w:unhideWhenUsed/>
    <w:rsid w:val="0081743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817438"/>
    <w:rPr>
      <w:rFonts w:ascii="Times New Roman" w:eastAsia="Times New Roman" w:hAnsi="Times New Roman" w:cs="Times New Roman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9F66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4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4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C3276-8CF9-4B97-A01A-BDF41E615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2647</TotalTime>
  <Pages>5</Pages>
  <Words>1449</Words>
  <Characters>8263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376</cp:revision>
  <cp:lastPrinted>2024-11-15T00:57:00Z</cp:lastPrinted>
  <dcterms:created xsi:type="dcterms:W3CDTF">2020-01-31T06:18:00Z</dcterms:created>
  <dcterms:modified xsi:type="dcterms:W3CDTF">2024-12-10T02:18:00Z</dcterms:modified>
</cp:coreProperties>
</file>