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E" w:rsidRPr="002527FA" w:rsidRDefault="00FA3B5E" w:rsidP="00110887">
      <w:pPr>
        <w:widowControl w:val="0"/>
        <w:ind w:firstLine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 w:rsidRPr="002527FA"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 wp14:anchorId="25D4314D" wp14:editId="58740BDF">
            <wp:extent cx="70866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16" cy="80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E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РОССИЙСКАЯ ФЕДЕРАЦИЯ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ИРКУТСКАЯ ОБЛАСТЬ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>
        <w:rPr>
          <w:rFonts w:ascii="Times New Roman" w:eastAsia="Times New Roman" w:hAnsi="Times New Roman"/>
          <w:b/>
          <w:color w:val="000080"/>
        </w:rPr>
        <w:t>А</w:t>
      </w:r>
      <w:r w:rsidRPr="002527FA">
        <w:rPr>
          <w:rFonts w:ascii="Times New Roman" w:eastAsia="Times New Roman" w:hAnsi="Times New Roman"/>
          <w:b/>
          <w:color w:val="000080"/>
        </w:rPr>
        <w:t>дминистрация муниципального образования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«Заларинский район»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  <w:sz w:val="32"/>
          <w:szCs w:val="32"/>
        </w:rPr>
      </w:pPr>
      <w:r w:rsidRPr="002527FA">
        <w:rPr>
          <w:rFonts w:ascii="Times New Roman" w:eastAsia="Times New Roman" w:hAnsi="Times New Roman"/>
          <w:b/>
          <w:color w:val="000080"/>
          <w:sz w:val="32"/>
          <w:szCs w:val="32"/>
        </w:rPr>
        <w:t>ПОСТАНОВЛЕНИЕ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596E31" w:rsidRDefault="00FA3B5E" w:rsidP="00FA3B5E">
      <w:pPr>
        <w:widowControl w:val="0"/>
        <w:ind w:firstLine="0"/>
        <w:rPr>
          <w:rFonts w:ascii="Times New Roman" w:eastAsia="Times New Roman" w:hAnsi="Times New Roman"/>
          <w:color w:val="000080"/>
          <w:szCs w:val="28"/>
        </w:rPr>
      </w:pPr>
      <w:r w:rsidRPr="002527FA">
        <w:rPr>
          <w:rFonts w:ascii="Times New Roman" w:eastAsia="Times New Roman" w:hAnsi="Times New Roman"/>
          <w:color w:val="000080"/>
          <w:szCs w:val="28"/>
        </w:rPr>
        <w:t xml:space="preserve">от </w:t>
      </w:r>
      <w:r w:rsidR="00110887">
        <w:rPr>
          <w:rFonts w:ascii="Times New Roman" w:eastAsia="Times New Roman" w:hAnsi="Times New Roman"/>
          <w:color w:val="000080"/>
          <w:szCs w:val="28"/>
        </w:rPr>
        <w:t xml:space="preserve">01 августа 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2022 </w:t>
      </w:r>
      <w:r w:rsidRPr="002527FA">
        <w:rPr>
          <w:rFonts w:ascii="Times New Roman" w:eastAsia="Times New Roman" w:hAnsi="Times New Roman"/>
          <w:color w:val="000080"/>
          <w:szCs w:val="28"/>
        </w:rPr>
        <w:t>г.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</w:t>
      </w:r>
      <w:bookmarkStart w:id="0" w:name="_GoBack"/>
      <w:bookmarkEnd w:id="0"/>
      <w:r w:rsidR="00110887">
        <w:rPr>
          <w:rFonts w:ascii="Times New Roman" w:eastAsia="Times New Roman" w:hAnsi="Times New Roman"/>
          <w:color w:val="000080"/>
          <w:szCs w:val="28"/>
        </w:rPr>
        <w:t xml:space="preserve">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р.п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.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Залари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   </w:t>
      </w:r>
      <w:r w:rsidR="00110887">
        <w:rPr>
          <w:rFonts w:ascii="Times New Roman" w:eastAsia="Times New Roman" w:hAnsi="Times New Roman"/>
          <w:color w:val="000080"/>
          <w:szCs w:val="28"/>
        </w:rPr>
        <w:t xml:space="preserve"> 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№ </w:t>
      </w:r>
      <w:r w:rsidR="00110887">
        <w:rPr>
          <w:rFonts w:ascii="Times New Roman" w:eastAsia="Times New Roman" w:hAnsi="Times New Roman"/>
          <w:color w:val="000080"/>
          <w:szCs w:val="28"/>
        </w:rPr>
        <w:t>387</w:t>
      </w:r>
    </w:p>
    <w:p w:rsidR="00FA3B5E" w:rsidRPr="002527FA" w:rsidRDefault="00FA3B5E" w:rsidP="00FA3B5E">
      <w:pPr>
        <w:widowControl w:val="0"/>
        <w:rPr>
          <w:rFonts w:ascii="Times New Roman" w:eastAsia="Times New Roman" w:hAnsi="Times New Roman"/>
          <w:color w:val="000080"/>
          <w:szCs w:val="28"/>
        </w:rPr>
      </w:pPr>
    </w:p>
    <w:p w:rsidR="00FA3B5E" w:rsidRPr="00596E31" w:rsidRDefault="00FA3B5E" w:rsidP="00287327">
      <w:pPr>
        <w:ind w:firstLine="0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Об утверждении Административного регламента предоставления муниципальной </w:t>
      </w:r>
      <w:r w:rsidRPr="004845CA">
        <w:rPr>
          <w:rFonts w:ascii="Times New Roman" w:eastAsia="Times New Roman" w:hAnsi="Times New Roman"/>
          <w:sz w:val="26"/>
          <w:szCs w:val="26"/>
        </w:rPr>
        <w:t xml:space="preserve">услуги </w:t>
      </w:r>
      <w:r w:rsidRPr="004845CA">
        <w:rPr>
          <w:rFonts w:ascii="Times New Roman" w:hAnsi="Times New Roman"/>
          <w:sz w:val="26"/>
          <w:szCs w:val="26"/>
        </w:rPr>
        <w:t>«</w:t>
      </w:r>
      <w:r w:rsidR="001F3AF5">
        <w:rPr>
          <w:rFonts w:ascii="Times New Roman" w:hAnsi="Times New Roman"/>
          <w:sz w:val="26"/>
          <w:szCs w:val="26"/>
        </w:rPr>
        <w:t>Согласование проведения переустройства и (или) перепланировки помещения в многоквартирном доме» на территории муниципального образования «Заларинский район»</w:t>
      </w:r>
    </w:p>
    <w:p w:rsidR="00FA3B5E" w:rsidRDefault="00FA3B5E" w:rsidP="00FA3B5E">
      <w:pPr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96E31" w:rsidRDefault="00FA3B5E" w:rsidP="00FA3B5E">
      <w:pPr>
        <w:ind w:firstLine="708"/>
        <w:rPr>
          <w:rFonts w:ascii="Times New Roman" w:eastAsia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 xml:space="preserve"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7" w:history="1">
        <w:r w:rsidRPr="00596E31">
          <w:rPr>
            <w:rFonts w:ascii="Times New Roman" w:eastAsia="Times New Roman" w:hAnsi="Times New Roman"/>
            <w:sz w:val="26"/>
            <w:szCs w:val="26"/>
          </w:rPr>
          <w:t>Федеральным законом</w:t>
        </w:r>
      </w:hyperlink>
      <w:r w:rsidRPr="00596E31">
        <w:rPr>
          <w:rFonts w:ascii="Times New Roman" w:eastAsia="Times New Roman" w:hAnsi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услуг»,</w:t>
      </w: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>руководствуясь статьями 22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 и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 46 Устава муниципального образования «Заларинский район», администрация муниципального образования «Заларинский район» </w:t>
      </w:r>
    </w:p>
    <w:p w:rsidR="00FA3B5E" w:rsidRPr="00596E31" w:rsidRDefault="00FA3B5E" w:rsidP="00FA3B5E">
      <w:pPr>
        <w:ind w:firstLine="0"/>
        <w:rPr>
          <w:rFonts w:ascii="Times New Roman" w:eastAsia="Times New Roman" w:hAnsi="Times New Roman"/>
          <w:sz w:val="26"/>
          <w:szCs w:val="26"/>
        </w:rPr>
      </w:pPr>
      <w:proofErr w:type="gramStart"/>
      <w:r w:rsidRPr="00596E31">
        <w:rPr>
          <w:rFonts w:ascii="Times New Roman" w:eastAsia="Times New Roman" w:hAnsi="Times New Roman"/>
          <w:sz w:val="26"/>
          <w:szCs w:val="26"/>
        </w:rPr>
        <w:t>П</w:t>
      </w:r>
      <w:proofErr w:type="gramEnd"/>
      <w:r w:rsidRPr="00596E31">
        <w:rPr>
          <w:rFonts w:ascii="Times New Roman" w:eastAsia="Times New Roman" w:hAnsi="Times New Roman"/>
          <w:sz w:val="26"/>
          <w:szCs w:val="26"/>
        </w:rPr>
        <w:t xml:space="preserve"> О С Т А Н О В Л Я Е Т:</w:t>
      </w:r>
    </w:p>
    <w:p w:rsidR="00F41F41" w:rsidRDefault="00FA3B5E" w:rsidP="00FA3B5E">
      <w:pPr>
        <w:ind w:firstLine="708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>1.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Утвердить 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прилагаемый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="001F3AF5">
        <w:rPr>
          <w:rFonts w:ascii="Times New Roman" w:hAnsi="Times New Roman"/>
          <w:sz w:val="26"/>
          <w:szCs w:val="26"/>
        </w:rPr>
        <w:t>«Согласование проведения переустройства и (или) перепланировки помещения в многоквартирном доме» на территории муниципального образования «Заларинский район»</w:t>
      </w:r>
      <w:r w:rsidRPr="00596E31">
        <w:rPr>
          <w:rFonts w:ascii="Times New Roman" w:hAnsi="Times New Roman"/>
          <w:sz w:val="26"/>
          <w:szCs w:val="26"/>
        </w:rPr>
        <w:t>.</w:t>
      </w:r>
      <w:r w:rsidR="00F12DAE">
        <w:rPr>
          <w:rFonts w:ascii="Times New Roman" w:hAnsi="Times New Roman"/>
          <w:sz w:val="26"/>
          <w:szCs w:val="26"/>
        </w:rPr>
        <w:t xml:space="preserve"> </w:t>
      </w:r>
    </w:p>
    <w:p w:rsidR="00F41F41" w:rsidRDefault="00F41F41" w:rsidP="00110887">
      <w:pPr>
        <w:tabs>
          <w:tab w:val="left" w:pos="993"/>
        </w:tabs>
        <w:ind w:firstLine="708"/>
        <w:rPr>
          <w:rFonts w:ascii="Times New Roman" w:eastAsia="Times New Roman" w:hAnsi="Times New Roman"/>
          <w:sz w:val="26"/>
          <w:szCs w:val="26"/>
        </w:rPr>
      </w:pPr>
      <w:r w:rsidRPr="00110887">
        <w:rPr>
          <w:rFonts w:ascii="Times New Roman" w:hAnsi="Times New Roman"/>
          <w:sz w:val="26"/>
          <w:szCs w:val="26"/>
        </w:rPr>
        <w:t xml:space="preserve">2. </w:t>
      </w:r>
      <w:r w:rsidRPr="00110887">
        <w:rPr>
          <w:rFonts w:ascii="Times New Roman" w:eastAsia="Times New Roman" w:hAnsi="Times New Roman"/>
          <w:sz w:val="26"/>
          <w:szCs w:val="26"/>
        </w:rPr>
        <w:t>Н</w:t>
      </w:r>
      <w:r w:rsidR="00FA3B5E" w:rsidRPr="00110887">
        <w:rPr>
          <w:rFonts w:ascii="Times New Roman" w:eastAsia="Times New Roman" w:hAnsi="Times New Roman"/>
          <w:sz w:val="26"/>
          <w:szCs w:val="26"/>
        </w:rPr>
        <w:t>астоящее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постановление </w:t>
      </w:r>
      <w:r>
        <w:rPr>
          <w:rFonts w:ascii="Times New Roman" w:eastAsia="Times New Roman" w:hAnsi="Times New Roman"/>
          <w:sz w:val="26"/>
          <w:szCs w:val="26"/>
        </w:rPr>
        <w:t>подлежит официальному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о</w:t>
      </w:r>
      <w:r w:rsidRPr="005F7471">
        <w:rPr>
          <w:rFonts w:ascii="Times New Roman" w:eastAsia="Times New Roman" w:hAnsi="Times New Roman"/>
          <w:sz w:val="26"/>
          <w:szCs w:val="26"/>
        </w:rPr>
        <w:t>публикова</w:t>
      </w:r>
      <w:r>
        <w:rPr>
          <w:rFonts w:ascii="Times New Roman" w:eastAsia="Times New Roman" w:hAnsi="Times New Roman"/>
          <w:sz w:val="26"/>
          <w:szCs w:val="26"/>
        </w:rPr>
        <w:t>нию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>в информационном листке «Мэрия» и разме</w:t>
      </w:r>
      <w:r>
        <w:rPr>
          <w:rFonts w:ascii="Times New Roman" w:eastAsia="Times New Roman" w:hAnsi="Times New Roman"/>
          <w:sz w:val="26"/>
          <w:szCs w:val="26"/>
        </w:rPr>
        <w:t>щению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FA3B5E" w:rsidRPr="005F7471" w:rsidRDefault="00110887" w:rsidP="00F41F41">
      <w:pPr>
        <w:ind w:firstLine="708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3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>. Контроль исполнени</w:t>
      </w:r>
      <w:r w:rsidR="00F41F41">
        <w:rPr>
          <w:rFonts w:ascii="Times New Roman" w:eastAsia="Times New Roman" w:hAnsi="Times New Roman"/>
          <w:sz w:val="26"/>
          <w:szCs w:val="26"/>
        </w:rPr>
        <w:t>я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настоящего постановления 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возложить на первого заместителя главы администрации муниципального образования «Заларинский район» </w:t>
      </w:r>
      <w:proofErr w:type="spellStart"/>
      <w:r w:rsidR="00F41F41"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  <w:r w:rsidR="00F41F41">
        <w:rPr>
          <w:rFonts w:ascii="Times New Roman" w:eastAsia="Times New Roman" w:hAnsi="Times New Roman"/>
          <w:sz w:val="26"/>
          <w:szCs w:val="26"/>
        </w:rPr>
        <w:t xml:space="preserve"> Василия Федоровича.</w:t>
      </w:r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6"/>
          <w:szCs w:val="26"/>
        </w:rPr>
      </w:pPr>
    </w:p>
    <w:p w:rsidR="00F41F41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5F7471">
        <w:rPr>
          <w:rFonts w:ascii="Times New Roman" w:eastAsia="Times New Roman" w:hAnsi="Times New Roman"/>
          <w:sz w:val="26"/>
          <w:szCs w:val="26"/>
        </w:rPr>
        <w:t>И.о</w:t>
      </w:r>
      <w:proofErr w:type="spellEnd"/>
      <w:r w:rsidRPr="005F7471">
        <w:rPr>
          <w:rFonts w:ascii="Times New Roman" w:eastAsia="Times New Roman" w:hAnsi="Times New Roman"/>
          <w:sz w:val="26"/>
          <w:szCs w:val="26"/>
        </w:rPr>
        <w:t xml:space="preserve">. главы администрации </w:t>
      </w:r>
      <w:proofErr w:type="gramStart"/>
      <w:r w:rsidR="00F41F41">
        <w:rPr>
          <w:rFonts w:ascii="Times New Roman" w:eastAsia="Times New Roman" w:hAnsi="Times New Roman"/>
          <w:sz w:val="26"/>
          <w:szCs w:val="26"/>
        </w:rPr>
        <w:t>муниципального</w:t>
      </w:r>
      <w:proofErr w:type="gramEnd"/>
    </w:p>
    <w:p w:rsidR="00FA3B5E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</w:t>
      </w:r>
      <w:r w:rsidR="00FA3B5E">
        <w:rPr>
          <w:rFonts w:ascii="Times New Roman" w:eastAsia="Times New Roman" w:hAnsi="Times New Roman"/>
          <w:sz w:val="26"/>
          <w:szCs w:val="26"/>
        </w:rPr>
        <w:t>бразования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5F7471">
        <w:rPr>
          <w:rFonts w:ascii="Times New Roman" w:eastAsia="Times New Roman" w:hAnsi="Times New Roman"/>
          <w:sz w:val="26"/>
          <w:szCs w:val="26"/>
        </w:rPr>
        <w:t>«Заларинский район»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>В.</w:t>
      </w:r>
      <w:r>
        <w:rPr>
          <w:rFonts w:ascii="Times New Roman" w:eastAsia="Times New Roman" w:hAnsi="Times New Roman"/>
          <w:sz w:val="26"/>
          <w:szCs w:val="26"/>
        </w:rPr>
        <w:t>Ф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  <w:t xml:space="preserve">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</w:p>
    <w:p w:rsidR="00F12DAE" w:rsidRDefault="00F12DAE" w:rsidP="0028732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110887" w:rsidRDefault="00110887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110887" w:rsidRDefault="00110887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FA3B5E" w:rsidRPr="001F3AF5" w:rsidRDefault="001F3AF5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 w:rsidRPr="001F3AF5">
        <w:rPr>
          <w:rFonts w:ascii="Times New Roman" w:eastAsia="Times New Roman" w:hAnsi="Times New Roman"/>
          <w:sz w:val="16"/>
          <w:szCs w:val="16"/>
        </w:rPr>
        <w:t>Исп.: Полуянова Е.А.</w:t>
      </w:r>
    </w:p>
    <w:p w:rsidR="00FA3B5E" w:rsidRPr="001F3AF5" w:rsidRDefault="001F3AF5" w:rsidP="00FA3B5E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 w:rsidRPr="001F3AF5">
        <w:rPr>
          <w:rFonts w:ascii="Times New Roman" w:eastAsia="Times New Roman" w:hAnsi="Times New Roman"/>
          <w:sz w:val="16"/>
          <w:szCs w:val="16"/>
        </w:rPr>
        <w:t>тел. 8 (395-52) 2-1</w:t>
      </w:r>
      <w:r w:rsidR="00110887">
        <w:rPr>
          <w:rFonts w:ascii="Times New Roman" w:eastAsia="Times New Roman" w:hAnsi="Times New Roman"/>
          <w:sz w:val="16"/>
          <w:szCs w:val="16"/>
        </w:rPr>
        <w:t>6</w:t>
      </w:r>
      <w:r w:rsidR="00F41F41" w:rsidRPr="001F3AF5">
        <w:rPr>
          <w:rFonts w:ascii="Times New Roman" w:eastAsia="Times New Roman" w:hAnsi="Times New Roman"/>
          <w:sz w:val="16"/>
          <w:szCs w:val="16"/>
        </w:rPr>
        <w:t>-</w:t>
      </w:r>
      <w:r w:rsidR="00110887">
        <w:rPr>
          <w:rFonts w:ascii="Times New Roman" w:eastAsia="Times New Roman" w:hAnsi="Times New Roman"/>
          <w:sz w:val="16"/>
          <w:szCs w:val="16"/>
        </w:rPr>
        <w:t>01</w:t>
      </w:r>
    </w:p>
    <w:sectPr w:rsidR="00FA3B5E" w:rsidRPr="001F3AF5" w:rsidSect="00110887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A"/>
    <w:rsid w:val="00110887"/>
    <w:rsid w:val="00197CA0"/>
    <w:rsid w:val="001F3AF5"/>
    <w:rsid w:val="00287327"/>
    <w:rsid w:val="004845CA"/>
    <w:rsid w:val="007F56FA"/>
    <w:rsid w:val="00D66B26"/>
    <w:rsid w:val="00F12DAE"/>
    <w:rsid w:val="00F41F41"/>
    <w:rsid w:val="00F92754"/>
    <w:rsid w:val="00FA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7751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Игоревич Романов</dc:creator>
  <cp:lastModifiedBy>Максим Борисович Никитюк</cp:lastModifiedBy>
  <cp:revision>11</cp:revision>
  <cp:lastPrinted>2022-08-16T12:55:00Z</cp:lastPrinted>
  <dcterms:created xsi:type="dcterms:W3CDTF">2022-08-01T08:15:00Z</dcterms:created>
  <dcterms:modified xsi:type="dcterms:W3CDTF">2022-08-16T12:55:00Z</dcterms:modified>
</cp:coreProperties>
</file>